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FF110">
      <w:pPr>
        <w:spacing w:line="560" w:lineRule="exact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557AE30C">
      <w:pPr>
        <w:pStyle w:val="10"/>
        <w:rPr>
          <w:rFonts w:ascii="Times New Roman" w:cs="Times New Roman"/>
        </w:rPr>
      </w:pPr>
    </w:p>
    <w:p w14:paraId="6B7E8779">
      <w:pPr>
        <w:autoSpaceDE w:val="0"/>
        <w:spacing w:line="590" w:lineRule="exact"/>
        <w:jc w:val="center"/>
        <w:rPr>
          <w:rFonts w:hint="eastAsia" w:ascii="Times New Roman" w:hAnsi="Times New Roman" w:eastAsia="方正小标宋简体" w:cs="Times New Roman"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起草</w:t>
      </w:r>
      <w:r>
        <w:rPr>
          <w:rFonts w:hint="eastAsia" w:ascii="Times New Roman" w:hAnsi="Times New Roman" w:eastAsia="方正小标宋简体" w:cs="Times New Roman"/>
          <w:color w:val="000000" w:themeColor="text1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说明</w:t>
      </w:r>
    </w:p>
    <w:p w14:paraId="05CB831C">
      <w:pPr>
        <w:autoSpaceDE w:val="0"/>
        <w:spacing w:line="590" w:lineRule="exact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 xml:space="preserve"> </w:t>
      </w:r>
    </w:p>
    <w:p w14:paraId="5E40AFE8">
      <w:pPr>
        <w:autoSpaceDE w:val="0"/>
        <w:spacing w:line="590" w:lineRule="exact"/>
        <w:ind w:firstLine="643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根据《关于印发&lt;深化医疗服务价格改革试点方案&gt;的通知》（医保发〔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2021〕41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号）、《关于建立医疗服务价格动态调整机制的指导意见》（鲁医保发〔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2020〕62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号）要求，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省医保开展了2024年度医疗服务价格动态调整工作，根据评估结果，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在反复测算、征求意见的基础上，制定了</w:t>
      </w: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年度驻济省（部）属公立医疗机构医疗服务价格调整方案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现将有关情况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说明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如下：</w:t>
      </w:r>
    </w:p>
    <w:p w14:paraId="4752B5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制定文件的必要性</w:t>
      </w:r>
    </w:p>
    <w:p w14:paraId="2747E862">
      <w:pPr>
        <w:autoSpaceDE w:val="0"/>
        <w:spacing w:line="590" w:lineRule="exact"/>
        <w:ind w:firstLine="643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动态调整医疗服务价格，逐步理顺医疗服务比价关系，支持医疗技术进步，支持体现技术劳务价值，支持为人民群众提供更有价值、更高效率的医疗服务，促进医疗资源优化配置、促进医疗机构主动规范服务行为，促进医疗行业高质量发展。省医保局根据国家医疗服务价格动态调整相关要求，起草了《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关于调整部分医疗服务项目价格的通知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以下简称《通知》）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 </w:t>
      </w:r>
      <w:bookmarkStart w:id="0" w:name="_GoBack"/>
      <w:bookmarkEnd w:id="0"/>
    </w:p>
    <w:p w14:paraId="7E1BE63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sz w:val="32"/>
          <w:szCs w:val="32"/>
        </w:rPr>
        <w:t>、起草依据</w:t>
      </w:r>
    </w:p>
    <w:p w14:paraId="0D7C056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该文件依据《中华人民共和国价格法》《山东省定价目录》、中共山东省委办公厅山东省人民政府办公厅《关于印发&lt;山东省医疗保障局职能配置、内设机构和人员编制规定&gt;的通知》、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国家医保局等八部门的《深化医疗服务价格改革试点方案》(医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保发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〔202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41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号)等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制定。</w:t>
      </w:r>
    </w:p>
    <w:p w14:paraId="64CBAE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起草过程</w:t>
      </w:r>
    </w:p>
    <w:p w14:paraId="51F007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2025年8月起，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我局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开展医疗服务价格动态调整评估工作，根据评估结果，联合省卫健委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在组织相关类别专家讨论的基础上，挑选部分我省价格偏高或偏低的、比价明显不合理的项目，制定了本《通知》。先后多次召开专题座谈会，测算调整金额，征求</w:t>
      </w:r>
      <w:r>
        <w:rPr>
          <w:rFonts w:hint="eastAsia" w:ascii="仿宋_GB2312" w:eastAsia="仿宋_GB2312"/>
          <w:color w:val="000000"/>
          <w:sz w:val="32"/>
          <w:szCs w:val="32"/>
        </w:rPr>
        <w:t>省直有关部门及部分医疗机构意见，进行了修改完善，现挂网公开征求社会意见。</w:t>
      </w:r>
    </w:p>
    <w:p w14:paraId="0BBD594A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pacing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黑体" w:cs="Times New Roman"/>
          <w:sz w:val="32"/>
          <w:szCs w:val="32"/>
        </w:rPr>
        <w:t>《通知》主要内容</w:t>
      </w:r>
    </w:p>
    <w:p w14:paraId="29EE6619"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是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明确公布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的价格为驻济省（部）属公立医疗机构和军队公立医疗机构执行的价格，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手术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项目价格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上浮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等相关政策按现行规定执行。</w:t>
      </w:r>
    </w:p>
    <w:p w14:paraId="3C0E6C9D"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是要求各市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医保局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根据本通知规定，结合当地实际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及时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做好价格衔接。</w:t>
      </w:r>
    </w:p>
    <w:p w14:paraId="7EE9E49F"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是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明确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医保支付政策，纳入医保支付范围的医疗服务价格项目，按医保部门的相关规定支付。</w:t>
      </w:r>
    </w:p>
    <w:p w14:paraId="5056AB08"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是要求医疗机构在服务场所显著位置做好价格公示，接受社会监督。</w:t>
      </w:r>
    </w:p>
    <w:p w14:paraId="3A3F9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楷体_GB2312" w:cs="Times New Roman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</w:rPr>
        <w:t xml:space="preserve">                  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</w:t>
      </w:r>
    </w:p>
    <w:p w14:paraId="061A5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山东省医疗保障局</w:t>
      </w:r>
    </w:p>
    <w:p w14:paraId="08FD8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                              202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年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11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日</w:t>
      </w:r>
    </w:p>
    <w:p w14:paraId="52AF1C2F">
      <w:pPr>
        <w:pStyle w:val="10"/>
      </w:pPr>
    </w:p>
    <w:p w14:paraId="70041C2B">
      <w:pPr>
        <w:pStyle w:val="10"/>
        <w:rPr>
          <w:rFonts w:asci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San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25516052"/>
      <w:docPartObj>
        <w:docPartGallery w:val="autotext"/>
      </w:docPartObj>
    </w:sdtPr>
    <w:sdtContent>
      <w:p w14:paraId="59A6918F">
        <w:pPr>
          <w:pStyle w:val="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20</w:t>
        </w:r>
        <w:r>
          <w:fldChar w:fldCharType="end"/>
        </w:r>
      </w:p>
    </w:sdtContent>
  </w:sdt>
  <w:p w14:paraId="749BF35B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A0C"/>
    <w:rsid w:val="000F155B"/>
    <w:rsid w:val="001247F1"/>
    <w:rsid w:val="001E1459"/>
    <w:rsid w:val="002F114C"/>
    <w:rsid w:val="00443C4D"/>
    <w:rsid w:val="00701000"/>
    <w:rsid w:val="00937A0C"/>
    <w:rsid w:val="0D5F08E4"/>
    <w:rsid w:val="11A37FF9"/>
    <w:rsid w:val="1D213126"/>
    <w:rsid w:val="27DF6703"/>
    <w:rsid w:val="2E800F19"/>
    <w:rsid w:val="304E4F88"/>
    <w:rsid w:val="33A83EDC"/>
    <w:rsid w:val="34CC54BF"/>
    <w:rsid w:val="362659EB"/>
    <w:rsid w:val="3B207833"/>
    <w:rsid w:val="3D703202"/>
    <w:rsid w:val="420E30F6"/>
    <w:rsid w:val="49130039"/>
    <w:rsid w:val="4DAF4F0C"/>
    <w:rsid w:val="4EF525A5"/>
    <w:rsid w:val="5E2520D0"/>
    <w:rsid w:val="5FA732A6"/>
    <w:rsid w:val="662C479A"/>
    <w:rsid w:val="673B261D"/>
    <w:rsid w:val="6A2A623A"/>
    <w:rsid w:val="6AB90422"/>
    <w:rsid w:val="6CD918CF"/>
    <w:rsid w:val="7B7B0EC1"/>
    <w:rsid w:val="7DC13948"/>
    <w:rsid w:val="DAD9C9E5"/>
    <w:rsid w:val="FFFD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ind w:firstLine="882" w:firstLineChars="200"/>
      <w:jc w:val="center"/>
      <w:outlineLvl w:val="0"/>
    </w:pPr>
    <w:rPr>
      <w:rFonts w:ascii="Times New Roman" w:hAnsi="Times New Roman" w:eastAsia="方正小标宋简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0" w:after="20"/>
      <w:ind w:firstLine="882" w:firstLineChars="200"/>
      <w:outlineLvl w:val="1"/>
    </w:pPr>
    <w:rPr>
      <w:rFonts w:ascii="DejaVu Sans" w:hAnsi="DejaVu Sans" w:eastAsia="黑体" w:cs="Times New Roman"/>
      <w:b/>
      <w:bCs/>
      <w:sz w:val="32"/>
      <w:szCs w:val="32"/>
    </w:rPr>
  </w:style>
  <w:style w:type="paragraph" w:styleId="4">
    <w:name w:val="heading 3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unhideWhenUsed/>
    <w:qFormat/>
    <w:uiPriority w:val="99"/>
    <w:pPr>
      <w:spacing w:line="360" w:lineRule="auto"/>
      <w:ind w:firstLine="420" w:firstLineChars="200"/>
    </w:pPr>
    <w:rPr>
      <w:rFonts w:ascii="仿宋" w:hAnsi="仿宋" w:eastAsia="仿宋" w:cs="仿宋"/>
    </w:r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0"/>
    <w:pPr>
      <w:snapToGrid w:val="0"/>
      <w:spacing w:line="640" w:lineRule="exact"/>
      <w:ind w:firstLine="705"/>
    </w:pPr>
    <w:rPr>
      <w:rFonts w:ascii="仿宋_GB2312" w:hAnsi="Times New Roman" w:eastAsia="仿宋_GB2312" w:cs="仿宋_GB2312"/>
      <w:color w:val="000000"/>
      <w:sz w:val="36"/>
      <w:szCs w:val="36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4">
    <w:name w:val="Hyperlink"/>
    <w:basedOn w:val="13"/>
    <w:unhideWhenUsed/>
    <w:qFormat/>
    <w:uiPriority w:val="99"/>
    <w:rPr>
      <w:color w:val="0000FF"/>
      <w:u w:val="single"/>
    </w:rPr>
  </w:style>
  <w:style w:type="character" w:customStyle="1" w:styleId="15">
    <w:name w:val="标题 3 字符"/>
    <w:basedOn w:val="13"/>
    <w:link w:val="4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6">
    <w:name w:val="apple-converted-space"/>
    <w:basedOn w:val="13"/>
    <w:qFormat/>
    <w:uiPriority w:val="0"/>
  </w:style>
  <w:style w:type="character" w:customStyle="1" w:styleId="17">
    <w:name w:val="页眉 字符"/>
    <w:basedOn w:val="13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字符"/>
    <w:basedOn w:val="13"/>
    <w:link w:val="8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批注框文本 字符"/>
    <w:basedOn w:val="13"/>
    <w:link w:val="7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2387</Words>
  <Characters>13611</Characters>
  <Lines>113</Lines>
  <Paragraphs>31</Paragraphs>
  <TotalTime>1</TotalTime>
  <ScaleCrop>false</ScaleCrop>
  <LinksUpToDate>false</LinksUpToDate>
  <CharactersWithSpaces>15967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2022-03-30T04:18:00Z</dcterms:created>
  <dc:creator>kuaile-0509@163.com</dc:creator>
  <cp:lastModifiedBy>DELL</cp:lastModifiedBy>
  <cp:lastPrinted>2024-01-11T09:41:00Z</cp:lastPrinted>
  <dcterms:modified xsi:type="dcterms:W3CDTF">2025-11-06T07:09:23Z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BB12FA93F5984E60AD10AE71206D8C48_13</vt:lpwstr>
  </property>
</Properties>
</file>