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479E" w14:textId="0E191D1A" w:rsidR="00D542D5" w:rsidRPr="00EF6D39" w:rsidRDefault="00D542D5" w:rsidP="00D542D5">
      <w:pPr>
        <w:rPr>
          <w:rFonts w:ascii="黑体" w:eastAsia="黑体" w:hAnsi="黑体" w:cs="宋体"/>
          <w:color w:val="000000"/>
          <w:kern w:val="0"/>
          <w:sz w:val="32"/>
          <w:szCs w:val="32"/>
          <w:lang w:bidi="ar"/>
        </w:rPr>
      </w:pPr>
      <w:r w:rsidRPr="00EF6D39">
        <w:rPr>
          <w:rFonts w:ascii="黑体" w:eastAsia="黑体" w:hAnsi="黑体" w:cs="宋体" w:hint="eastAsia"/>
          <w:color w:val="000000"/>
          <w:kern w:val="0"/>
          <w:sz w:val="32"/>
          <w:szCs w:val="32"/>
          <w:lang w:bidi="ar"/>
        </w:rPr>
        <w:t>附件</w:t>
      </w:r>
    </w:p>
    <w:p w14:paraId="7F2D3E90" w14:textId="77777777" w:rsidR="00EF6D39" w:rsidRDefault="00D542D5" w:rsidP="00D542D5">
      <w:pPr>
        <w:pStyle w:val="2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国家组织药品集中带量采购协议期满山东省接续采购头</w:t>
      </w:r>
      <w:proofErr w:type="gramStart"/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孢呋</w:t>
      </w:r>
      <w:proofErr w:type="gramEnd"/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辛酯</w:t>
      </w:r>
    </w:p>
    <w:p w14:paraId="65098B02" w14:textId="05C6181F" w:rsidR="00D542D5" w:rsidRPr="00EF6D39" w:rsidRDefault="00D542D5" w:rsidP="00D542D5">
      <w:pPr>
        <w:pStyle w:val="2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（头</w:t>
      </w:r>
      <w:proofErr w:type="gramStart"/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孢呋</w:t>
      </w:r>
      <w:proofErr w:type="gramEnd"/>
      <w:r w:rsidRPr="00EF6D39">
        <w:rPr>
          <w:rFonts w:ascii="方正小标宋简体" w:eastAsia="方正小标宋简体" w:hAnsi="方正小标宋_GBK" w:cs="方正小标宋_GBK" w:hint="eastAsia"/>
          <w:sz w:val="44"/>
          <w:szCs w:val="44"/>
        </w:rPr>
        <w:t>辛）口服常释剂型药品替补中选后供应品种清单</w:t>
      </w:r>
      <w:bookmarkStart w:id="0" w:name="_GoBack"/>
      <w:bookmarkEnd w:id="0"/>
    </w:p>
    <w:tbl>
      <w:tblPr>
        <w:tblpPr w:leftFromText="180" w:rightFromText="180" w:vertAnchor="text" w:horzAnchor="page" w:tblpX="1522" w:tblpY="536"/>
        <w:tblOverlap w:val="never"/>
        <w:tblW w:w="4995" w:type="pct"/>
        <w:tblLayout w:type="fixed"/>
        <w:tblLook w:val="04A0" w:firstRow="1" w:lastRow="0" w:firstColumn="1" w:lastColumn="0" w:noHBand="0" w:noVBand="1"/>
      </w:tblPr>
      <w:tblGrid>
        <w:gridCol w:w="689"/>
        <w:gridCol w:w="1723"/>
        <w:gridCol w:w="1144"/>
        <w:gridCol w:w="935"/>
        <w:gridCol w:w="1341"/>
        <w:gridCol w:w="1364"/>
        <w:gridCol w:w="1301"/>
        <w:gridCol w:w="2327"/>
        <w:gridCol w:w="1154"/>
        <w:gridCol w:w="1956"/>
      </w:tblGrid>
      <w:tr w:rsidR="00D542D5" w14:paraId="36053EB2" w14:textId="77777777" w:rsidTr="00D13BDB">
        <w:trPr>
          <w:trHeight w:val="109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C02A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EF6F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药品通用名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6FE8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剂型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F769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7911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包装数量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802E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包装方式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39FA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计价单位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20CA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8754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中选价格（元）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5FDB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供应城市</w:t>
            </w:r>
          </w:p>
        </w:tc>
      </w:tr>
      <w:tr w:rsidR="00D542D5" w14:paraId="05A30CB4" w14:textId="77777777" w:rsidTr="00D13BDB">
        <w:trPr>
          <w:trHeight w:val="1248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04A4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B01D" w14:textId="77777777" w:rsidR="00D542D5" w:rsidRDefault="00D542D5" w:rsidP="00D13BDB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辛酯（头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辛）片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2CA4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薄膜衣片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73D5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0.25G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8D92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12片/盒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CFAF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铝塑包装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6EE0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5C6B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国药集团致君（深圳）制药有限公司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54EE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5.72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030F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潍坊市、烟台市、淄博市、菏泽市、威海市、枣庄市</w:t>
            </w:r>
          </w:p>
        </w:tc>
      </w:tr>
      <w:tr w:rsidR="00D542D5" w14:paraId="7D455A8B" w14:textId="77777777" w:rsidTr="00D13BDB">
        <w:trPr>
          <w:trHeight w:val="1187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F5FC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EEA" w14:textId="77777777" w:rsidR="00D542D5" w:rsidRDefault="00D542D5" w:rsidP="00D13BDB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辛酯（头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辛）片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2CBC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薄膜衣片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E4D7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0.25G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DCF4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12片/盒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561A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铝塑包装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1F00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3112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浙江京新药业股份有限公司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52DD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5.72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9B29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青岛市、东营市、德州市、聊城市、泰安市</w:t>
            </w:r>
          </w:p>
        </w:tc>
      </w:tr>
      <w:tr w:rsidR="00D542D5" w14:paraId="3A2E112E" w14:textId="77777777" w:rsidTr="00D13BDB">
        <w:trPr>
          <w:trHeight w:val="129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80DA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1CDD" w14:textId="77777777" w:rsidR="00D542D5" w:rsidRDefault="00D542D5" w:rsidP="00D13BDB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辛酯（头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辛）片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12D2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薄膜衣片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AF2B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0.25G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FD42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12片/盒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A864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铝塑包装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CEE1" w14:textId="77777777" w:rsidR="00D542D5" w:rsidRDefault="00D542D5" w:rsidP="00D13B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83AC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成都倍特药业股份有限公司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5A17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5.72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00E4" w14:textId="77777777" w:rsidR="00D542D5" w:rsidRDefault="00D542D5" w:rsidP="00D13BD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济南市、临沂市、济宁市、滨州市、日照市</w:t>
            </w:r>
          </w:p>
        </w:tc>
      </w:tr>
    </w:tbl>
    <w:p w14:paraId="1455F033" w14:textId="77777777" w:rsidR="00D542D5" w:rsidRDefault="00D542D5" w:rsidP="00D542D5">
      <w:pPr>
        <w:jc w:val="left"/>
        <w:rPr>
          <w:rFonts w:ascii="仿宋" w:eastAsia="仿宋" w:hAnsi="仿宋" w:cs="仿宋"/>
          <w:sz w:val="32"/>
          <w:szCs w:val="32"/>
        </w:rPr>
      </w:pPr>
    </w:p>
    <w:p w14:paraId="38893447" w14:textId="77777777" w:rsidR="00501F1F" w:rsidRPr="00D542D5" w:rsidRDefault="00501F1F"/>
    <w:sectPr w:rsidR="00501F1F" w:rsidRPr="00D542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D5"/>
    <w:rsid w:val="004A2D6C"/>
    <w:rsid w:val="00501F1F"/>
    <w:rsid w:val="00D542D5"/>
    <w:rsid w:val="00E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BF38"/>
  <w15:chartTrackingRefBased/>
  <w15:docId w15:val="{70ACA3BD-16CA-4213-B2C3-5999A09A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qFormat/>
    <w:rsid w:val="00D542D5"/>
    <w:pPr>
      <w:widowControl w:val="0"/>
      <w:ind w:firstLine="560"/>
      <w:jc w:val="both"/>
    </w:pPr>
    <w:rPr>
      <w:rFonts w:ascii="Calibri" w:eastAsia="仿宋_GB2312" w:hAnsi="Calibri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sh</dc:creator>
  <cp:keywords/>
  <dc:description/>
  <cp:lastModifiedBy>Anson Lam</cp:lastModifiedBy>
  <cp:revision>2</cp:revision>
  <dcterms:created xsi:type="dcterms:W3CDTF">2022-07-07T02:07:00Z</dcterms:created>
  <dcterms:modified xsi:type="dcterms:W3CDTF">2022-07-12T08:11:00Z</dcterms:modified>
</cp:coreProperties>
</file>