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  <w:sectPr>
          <w:footerReference r:id="rId3" w:type="default"/>
          <w:pgSz w:w="11906" w:h="16838"/>
          <w:pgMar w:top="2098" w:right="1474" w:bottom="1531" w:left="1587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7"/>
        <w:tblW w:w="1396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1"/>
        <w:gridCol w:w="983"/>
        <w:gridCol w:w="261"/>
        <w:gridCol w:w="698"/>
        <w:gridCol w:w="1132"/>
        <w:gridCol w:w="593"/>
        <w:gridCol w:w="1113"/>
        <w:gridCol w:w="525"/>
        <w:gridCol w:w="1311"/>
        <w:gridCol w:w="472"/>
        <w:gridCol w:w="1372"/>
        <w:gridCol w:w="814"/>
        <w:gridCol w:w="1147"/>
        <w:gridCol w:w="1323"/>
        <w:gridCol w:w="178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1424" w:type="dxa"/>
            <w:gridSpan w:val="2"/>
            <w:shd w:val="clear" w:color="auto" w:fill="auto"/>
            <w:vAlign w:val="bottom"/>
          </w:tcPr>
          <w:p>
            <w:pPr>
              <w:widowControl/>
              <w:jc w:val="both"/>
              <w:textAlignment w:val="bottom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bidi="ar"/>
              </w:rPr>
              <w:t>附件</w:t>
            </w:r>
          </w:p>
        </w:tc>
        <w:tc>
          <w:tcPr>
            <w:tcW w:w="959" w:type="dxa"/>
            <w:gridSpan w:val="2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  <w:tc>
          <w:tcPr>
            <w:tcW w:w="1725" w:type="dxa"/>
            <w:gridSpan w:val="2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  <w:tc>
          <w:tcPr>
            <w:tcW w:w="1638" w:type="dxa"/>
            <w:gridSpan w:val="2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  <w:tc>
          <w:tcPr>
            <w:tcW w:w="1783" w:type="dxa"/>
            <w:gridSpan w:val="2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  <w:tc>
          <w:tcPr>
            <w:tcW w:w="4250" w:type="dxa"/>
            <w:gridSpan w:val="3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965" w:type="dxa"/>
            <w:gridSpan w:val="15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auto"/>
                <w:sz w:val="28"/>
                <w:szCs w:val="28"/>
              </w:rPr>
            </w:pPr>
            <w:bookmarkStart w:id="0" w:name="_GoBack"/>
            <w:r>
              <w:rPr>
                <w:rFonts w:hint="eastAsia" w:ascii="Times New Roman" w:hAnsi="Times New Roman" w:eastAsia="方正小标宋简体" w:cs="Times New Roman"/>
                <w:color w:val="auto"/>
                <w:kern w:val="0"/>
                <w:sz w:val="40"/>
                <w:szCs w:val="40"/>
                <w:lang w:eastAsia="zh-CN" w:bidi="ar"/>
              </w:rPr>
              <w:t>中医优势病种及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0"/>
                <w:szCs w:val="40"/>
                <w:lang w:bidi="ar"/>
              </w:rPr>
              <w:t>驻济省（部）属和军队公立医疗机构中医优势病种价格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1" w:type="dxa"/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  <w:tc>
          <w:tcPr>
            <w:tcW w:w="1244" w:type="dxa"/>
            <w:gridSpan w:val="2"/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  <w:tc>
          <w:tcPr>
            <w:tcW w:w="2838" w:type="dxa"/>
            <w:gridSpan w:val="3"/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  <w:tc>
          <w:tcPr>
            <w:tcW w:w="525" w:type="dxa"/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  <w:tc>
          <w:tcPr>
            <w:tcW w:w="3155" w:type="dxa"/>
            <w:gridSpan w:val="3"/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  <w:tc>
          <w:tcPr>
            <w:tcW w:w="1961" w:type="dxa"/>
            <w:gridSpan w:val="2"/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  <w:tc>
          <w:tcPr>
            <w:tcW w:w="3103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  <w:r>
              <w:rPr>
                <w:rFonts w:hint="eastAsia" w:ascii="Times New Roman" w:hAnsi="Times New Roman" w:eastAsia="等线" w:cs="Times New Roman"/>
                <w:color w:val="auto"/>
                <w:kern w:val="0"/>
                <w:sz w:val="22"/>
                <w:lang w:val="en-US" w:eastAsia="zh-CN" w:bidi="ar"/>
              </w:rPr>
              <w:t xml:space="preserve">             </w:t>
            </w: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lang w:bidi="ar"/>
              </w:rPr>
              <w:t>单位：元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1" w:type="dxa"/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  <w:tc>
          <w:tcPr>
            <w:tcW w:w="1244" w:type="dxa"/>
            <w:gridSpan w:val="2"/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  <w:tc>
          <w:tcPr>
            <w:tcW w:w="2838" w:type="dxa"/>
            <w:gridSpan w:val="3"/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  <w:tc>
          <w:tcPr>
            <w:tcW w:w="525" w:type="dxa"/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  <w:tc>
          <w:tcPr>
            <w:tcW w:w="3155" w:type="dxa"/>
            <w:gridSpan w:val="3"/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  <w:tc>
          <w:tcPr>
            <w:tcW w:w="1961" w:type="dxa"/>
            <w:gridSpan w:val="2"/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</w:p>
        </w:tc>
        <w:tc>
          <w:tcPr>
            <w:tcW w:w="3103" w:type="dxa"/>
            <w:gridSpan w:val="2"/>
            <w:vMerge w:val="continue"/>
            <w:shd w:val="clear" w:color="auto" w:fill="auto"/>
            <w:vAlign w:val="bottom"/>
          </w:tcPr>
          <w:p>
            <w:pPr>
              <w:widowControl/>
              <w:jc w:val="both"/>
              <w:textAlignment w:val="bottom"/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bidi="ar"/>
              </w:rPr>
              <w:t>病种编码</w:t>
            </w:r>
          </w:p>
        </w:tc>
        <w:tc>
          <w:tcPr>
            <w:tcW w:w="3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bidi="ar"/>
              </w:rPr>
              <w:t>中医病症分类</w:t>
            </w:r>
          </w:p>
        </w:tc>
        <w:tc>
          <w:tcPr>
            <w:tcW w:w="36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bidi="ar"/>
              </w:rPr>
              <w:t>国际疾病分类</w:t>
            </w:r>
          </w:p>
        </w:tc>
        <w:tc>
          <w:tcPr>
            <w:tcW w:w="196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bidi="ar"/>
              </w:rPr>
              <w:t>主要操作/治疗方式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bidi="ar"/>
              </w:rPr>
              <w:t>价格</w:t>
            </w:r>
          </w:p>
        </w:tc>
        <w:tc>
          <w:tcPr>
            <w:tcW w:w="1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bidi="ar"/>
              </w:rPr>
              <w:t>疾病名称</w:t>
            </w:r>
          </w:p>
        </w:tc>
        <w:tc>
          <w:tcPr>
            <w:tcW w:w="1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bidi="ar"/>
              </w:rPr>
              <w:t>疾病代码</w:t>
            </w: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bidi="ar"/>
              </w:rPr>
              <w:t>疾病名称</w:t>
            </w:r>
          </w:p>
        </w:tc>
        <w:tc>
          <w:tcPr>
            <w:tcW w:w="1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bidi="ar"/>
              </w:rPr>
              <w:t>ICD-10编码</w:t>
            </w:r>
          </w:p>
        </w:tc>
        <w:tc>
          <w:tcPr>
            <w:tcW w:w="19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ZYYS006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项痹</w:t>
            </w:r>
          </w:p>
        </w:tc>
        <w:tc>
          <w:tcPr>
            <w:tcW w:w="1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A03.06.04.05</w:t>
            </w: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椎动脉型颈椎病</w:t>
            </w:r>
          </w:p>
        </w:tc>
        <w:tc>
          <w:tcPr>
            <w:tcW w:w="1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M47.001+G99.2*</w:t>
            </w:r>
          </w:p>
        </w:tc>
        <w:tc>
          <w:tcPr>
            <w:tcW w:w="1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13600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ZYYS007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湿疮</w:t>
            </w:r>
          </w:p>
        </w:tc>
        <w:tc>
          <w:tcPr>
            <w:tcW w:w="1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A08.01.07</w:t>
            </w: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湿疹</w:t>
            </w:r>
          </w:p>
        </w:tc>
        <w:tc>
          <w:tcPr>
            <w:tcW w:w="1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L30.902</w:t>
            </w:r>
          </w:p>
        </w:tc>
        <w:tc>
          <w:tcPr>
            <w:tcW w:w="1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9500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ZYYS008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眩晕</w:t>
            </w:r>
          </w:p>
        </w:tc>
        <w:tc>
          <w:tcPr>
            <w:tcW w:w="1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A17.07</w:t>
            </w: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后循环缺血</w:t>
            </w:r>
          </w:p>
        </w:tc>
        <w:tc>
          <w:tcPr>
            <w:tcW w:w="1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G45.004</w:t>
            </w:r>
          </w:p>
        </w:tc>
        <w:tc>
          <w:tcPr>
            <w:tcW w:w="1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17300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ZYYS009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项痹</w:t>
            </w:r>
          </w:p>
        </w:tc>
        <w:tc>
          <w:tcPr>
            <w:tcW w:w="1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A03.06.04.05</w:t>
            </w: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神经根型颈椎病</w:t>
            </w:r>
          </w:p>
        </w:tc>
        <w:tc>
          <w:tcPr>
            <w:tcW w:w="1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M47.201</w:t>
            </w:r>
          </w:p>
        </w:tc>
        <w:tc>
          <w:tcPr>
            <w:tcW w:w="1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14000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ZYYS010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肺炎喘嗽</w:t>
            </w:r>
          </w:p>
        </w:tc>
        <w:tc>
          <w:tcPr>
            <w:tcW w:w="1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A10.04.02</w:t>
            </w: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病毒性肺炎</w:t>
            </w:r>
          </w:p>
        </w:tc>
        <w:tc>
          <w:tcPr>
            <w:tcW w:w="1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J12.900</w:t>
            </w:r>
          </w:p>
        </w:tc>
        <w:tc>
          <w:tcPr>
            <w:tcW w:w="1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7000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ZYYS011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膝痹</w:t>
            </w:r>
          </w:p>
        </w:tc>
        <w:tc>
          <w:tcPr>
            <w:tcW w:w="1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A07.06.19</w:t>
            </w: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膝关节骨关节病</w:t>
            </w:r>
          </w:p>
        </w:tc>
        <w:tc>
          <w:tcPr>
            <w:tcW w:w="1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M17.900</w:t>
            </w:r>
          </w:p>
        </w:tc>
        <w:tc>
          <w:tcPr>
            <w:tcW w:w="1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15900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ZYYS012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石淋</w:t>
            </w:r>
          </w:p>
        </w:tc>
        <w:tc>
          <w:tcPr>
            <w:tcW w:w="1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A04.05.01.06</w:t>
            </w: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泌尿系结石</w:t>
            </w:r>
          </w:p>
        </w:tc>
        <w:tc>
          <w:tcPr>
            <w:tcW w:w="1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N20.900</w:t>
            </w:r>
          </w:p>
        </w:tc>
        <w:tc>
          <w:tcPr>
            <w:tcW w:w="1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12500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ZYYS013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内痔</w:t>
            </w:r>
          </w:p>
        </w:tc>
        <w:tc>
          <w:tcPr>
            <w:tcW w:w="1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A08.03.01.01</w:t>
            </w: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内痔</w:t>
            </w:r>
          </w:p>
        </w:tc>
        <w:tc>
          <w:tcPr>
            <w:tcW w:w="1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I84.200x002</w:t>
            </w:r>
          </w:p>
        </w:tc>
        <w:tc>
          <w:tcPr>
            <w:tcW w:w="1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内痔消痔灵注射术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16700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ZYYS014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肠痈</w:t>
            </w:r>
          </w:p>
        </w:tc>
        <w:tc>
          <w:tcPr>
            <w:tcW w:w="1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A04.03.37</w:t>
            </w: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急性阑尾炎</w:t>
            </w:r>
          </w:p>
        </w:tc>
        <w:tc>
          <w:tcPr>
            <w:tcW w:w="1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K35.900</w:t>
            </w:r>
          </w:p>
        </w:tc>
        <w:tc>
          <w:tcPr>
            <w:tcW w:w="1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中医药保守治疗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11500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ZYYS015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丹毒</w:t>
            </w:r>
          </w:p>
        </w:tc>
        <w:tc>
          <w:tcPr>
            <w:tcW w:w="1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A08.01.56</w:t>
            </w: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丹毒</w:t>
            </w:r>
          </w:p>
        </w:tc>
        <w:tc>
          <w:tcPr>
            <w:tcW w:w="1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A46.x00</w:t>
            </w:r>
          </w:p>
        </w:tc>
        <w:tc>
          <w:tcPr>
            <w:tcW w:w="1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11000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ZYYS016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口僻</w:t>
            </w:r>
          </w:p>
        </w:tc>
        <w:tc>
          <w:tcPr>
            <w:tcW w:w="1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A07.01.01.04</w:t>
            </w: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面神经炎</w:t>
            </w:r>
          </w:p>
        </w:tc>
        <w:tc>
          <w:tcPr>
            <w:tcW w:w="1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G51.800x002</w:t>
            </w:r>
          </w:p>
        </w:tc>
        <w:tc>
          <w:tcPr>
            <w:tcW w:w="1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10200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ZYYS017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青蛇毒</w:t>
            </w:r>
          </w:p>
        </w:tc>
        <w:tc>
          <w:tcPr>
            <w:tcW w:w="1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A08.02.16</w:t>
            </w: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血栓性静脉炎</w:t>
            </w:r>
          </w:p>
        </w:tc>
        <w:tc>
          <w:tcPr>
            <w:tcW w:w="1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I80.902</w:t>
            </w:r>
          </w:p>
        </w:tc>
        <w:tc>
          <w:tcPr>
            <w:tcW w:w="1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10700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ZYYS018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肛漏</w:t>
            </w:r>
          </w:p>
        </w:tc>
        <w:tc>
          <w:tcPr>
            <w:tcW w:w="1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A08.03.06</w:t>
            </w: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高位肛瘘</w:t>
            </w:r>
          </w:p>
        </w:tc>
        <w:tc>
          <w:tcPr>
            <w:tcW w:w="1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K60.301</w:t>
            </w:r>
          </w:p>
        </w:tc>
        <w:tc>
          <w:tcPr>
            <w:tcW w:w="1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高位肛瘘切开挂线疗法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20600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ZYYS019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指骨骨折</w:t>
            </w:r>
          </w:p>
        </w:tc>
        <w:tc>
          <w:tcPr>
            <w:tcW w:w="1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A03.06.01.10</w:t>
            </w: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指骨骨折</w:t>
            </w:r>
          </w:p>
        </w:tc>
        <w:tc>
          <w:tcPr>
            <w:tcW w:w="1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S62.802</w:t>
            </w:r>
          </w:p>
        </w:tc>
        <w:tc>
          <w:tcPr>
            <w:tcW w:w="1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指骨骨折闭合复位钢针内固定术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18700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限单发指骨骨折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ZYYS020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掌骨骨折</w:t>
            </w:r>
          </w:p>
        </w:tc>
        <w:tc>
          <w:tcPr>
            <w:tcW w:w="1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A03.06.01.11</w:t>
            </w: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掌骨骨折</w:t>
            </w:r>
          </w:p>
        </w:tc>
        <w:tc>
          <w:tcPr>
            <w:tcW w:w="1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S62.301</w:t>
            </w:r>
          </w:p>
        </w:tc>
        <w:tc>
          <w:tcPr>
            <w:tcW w:w="1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掌骨骨折闭合复位钢针内固定术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18700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限单发掌骨骨折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ZYYS001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肱骨骨折</w:t>
            </w:r>
          </w:p>
        </w:tc>
        <w:tc>
          <w:tcPr>
            <w:tcW w:w="1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cs="Times New Roman"/>
                <w:b w:val="0"/>
                <w:color w:val="auto"/>
                <w:lang w:bidi="ar"/>
              </w:rPr>
              <w:t>A</w:t>
            </w:r>
            <w:r>
              <w:rPr>
                <w:rStyle w:val="13"/>
                <w:rFonts w:hint="default" w:ascii="Times New Roman" w:hAnsi="Times New Roman" w:cs="Times New Roman"/>
                <w:b w:val="0"/>
                <w:color w:val="auto"/>
                <w:lang w:bidi="ar"/>
              </w:rPr>
              <w:t>03.06.01.05</w:t>
            </w: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肱骨髁上骨折</w:t>
            </w:r>
          </w:p>
        </w:tc>
        <w:tc>
          <w:tcPr>
            <w:tcW w:w="1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S42.401</w:t>
            </w:r>
          </w:p>
        </w:tc>
        <w:tc>
          <w:tcPr>
            <w:tcW w:w="1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肱骨骨折闭合复位钢针内固定术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23000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ZYYS002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桡骨骨折</w:t>
            </w:r>
          </w:p>
        </w:tc>
        <w:tc>
          <w:tcPr>
            <w:tcW w:w="1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A03.06.01.07</w:t>
            </w: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桡骨远端骨折</w:t>
            </w:r>
          </w:p>
        </w:tc>
        <w:tc>
          <w:tcPr>
            <w:tcW w:w="1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S52.500</w:t>
            </w:r>
          </w:p>
        </w:tc>
        <w:tc>
          <w:tcPr>
            <w:tcW w:w="1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桡骨骨折闭合复位钢针内固定术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30000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ZYYS003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锁骨骨折</w:t>
            </w:r>
          </w:p>
        </w:tc>
        <w:tc>
          <w:tcPr>
            <w:tcW w:w="1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A03.06.01.03</w:t>
            </w: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锁骨骨折</w:t>
            </w:r>
          </w:p>
        </w:tc>
        <w:tc>
          <w:tcPr>
            <w:tcW w:w="1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S42.000</w:t>
            </w:r>
          </w:p>
        </w:tc>
        <w:tc>
          <w:tcPr>
            <w:tcW w:w="1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锁骨骨折闭合复位钢针内固定术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29000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ZYYS004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腰椎间盘突出症</w:t>
            </w:r>
          </w:p>
        </w:tc>
        <w:tc>
          <w:tcPr>
            <w:tcW w:w="1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lang w:bidi="ar"/>
              </w:rPr>
              <w:t>A03.06.04.06.01</w:t>
            </w: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腰椎间盘突出</w:t>
            </w:r>
          </w:p>
        </w:tc>
        <w:tc>
          <w:tcPr>
            <w:tcW w:w="1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M51.202</w:t>
            </w:r>
          </w:p>
        </w:tc>
        <w:tc>
          <w:tcPr>
            <w:tcW w:w="1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15000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ZYYS005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肩凝症</w:t>
            </w:r>
          </w:p>
        </w:tc>
        <w:tc>
          <w:tcPr>
            <w:tcW w:w="1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kern w:val="0"/>
                <w:sz w:val="22"/>
                <w:lang w:bidi="ar"/>
              </w:rPr>
              <w:t>A03.06.04.03</w:t>
            </w: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肩周炎</w:t>
            </w:r>
          </w:p>
        </w:tc>
        <w:tc>
          <w:tcPr>
            <w:tcW w:w="1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M75.001</w:t>
            </w:r>
          </w:p>
        </w:tc>
        <w:tc>
          <w:tcPr>
            <w:tcW w:w="1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10000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</w:tbl>
    <w:p>
      <w:pPr>
        <w:widowControl/>
        <w:spacing w:line="600" w:lineRule="exact"/>
        <w:jc w:val="center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sectPr>
          <w:footerReference r:id="rId4" w:type="default"/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0" w:firstLineChars="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119" w:leftChars="133" w:hanging="840" w:hangingChars="3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6985</wp:posOffset>
                </wp:positionV>
                <wp:extent cx="5619750" cy="0"/>
                <wp:effectExtent l="0" t="0" r="0" b="0"/>
                <wp:wrapSquare wrapText="bothSides"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5pt;margin-top:0.55pt;height:0pt;width:442.5pt;mso-wrap-distance-bottom:0pt;mso-wrap-distance-left:9pt;mso-wrap-distance-right:9pt;mso-wrap-distance-top:0pt;z-index:251663360;mso-width-relative:page;mso-height-relative:page;" filled="f" stroked="t" coordsize="21600,21600" o:gfxdata="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MJds/0gAAAAUBAAAPAAAAAAAAAAEAIAAAACIAAABkcnMvZG93bnJldi54bWxQSwEC&#10;FAAUAAAACACHTuJAzJeRQ/oBAADuAwAADgAAAAAAAAABACAAAAAh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抄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28"/>
          <w:szCs w:val="28"/>
        </w:rPr>
        <w:t>送：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28"/>
          <w:szCs w:val="28"/>
          <w:lang w:val="en-US" w:eastAsia="zh-CN"/>
        </w:rPr>
        <w:t>省卫生健康委、省市场监管局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，胜利油田医疗保险管理服务中心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" w:firstLineChars="1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40005</wp:posOffset>
                </wp:positionV>
                <wp:extent cx="561594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>
                              <a:alpha val="98999"/>
                            </a:srgb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15pt;height:0pt;width:442.2pt;z-index:251661312;mso-width-relative:page;mso-height-relative:page;" filled="f" stroked="t" coordsize="21600,21600" o:gfxdata="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tGb5dNQAAAAEAQAADwAAAAAAAAABACAAAAAiAAAAZHJz&#10;L2Rvd25yZXYueG1sUEsBAhQAFAAAAAgAh07iQJQatgUIAgAADwQAAA4AAAAAAAAAAQAgAAAAIwEA&#10;AGRycy9lMm9Eb2MueG1sUEsFBgAAAAAGAAYAWQEAAJ0FAAAAAA==&#10;">
                <v:fill on="f" focussize="0,0"/>
                <v:stroke weight="0.5pt" color="#000000" opacity="64879f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山东省医疗保障局办公室                  20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年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月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日印发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359410</wp:posOffset>
                </wp:positionV>
                <wp:extent cx="561594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8.3pt;height:0pt;width:442.2pt;z-index:251662336;mso-width-relative:page;mso-height-relative:page;" filled="f" stroked="t" coordsize="21600,21600" o:gfxdata="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1+vng1AAAAAYBAAAPAAAAAAAAAAEAIAAAACIAAABkcnMvZG93bnJldi54bWxQ&#10;SwECFAAUAAAACACHTuJAyEGSYvsBAADuAwAADgAAAAAAAAABACAAAAAj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5" w:type="default"/>
      <w:pgSz w:w="11906" w:h="16838"/>
      <w:pgMar w:top="2098" w:right="1474" w:bottom="153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-179070</wp:posOffset>
              </wp:positionV>
              <wp:extent cx="1019810" cy="23685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81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4.1pt;height:18.65pt;width:80.3pt;mso-position-horizontal:outside;mso-position-horizontal-relative:margin;z-index:251659264;mso-width-relative:page;mso-height-relative:page;" filled="f" stroked="f" coordsize="21600,21600" o:gfxdata="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Lin73tQAAAAGAQAADwAAAAAAAAABACAAAAAiAAAAZHJzL2Rvd25yZXYu&#10;eG1sUEsBAhQAFAAAAAgAh07iQMzN+6Y4AgAAYgQAAA4AAAAAAAAAAQAgAAAAI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-179070</wp:posOffset>
              </wp:positionV>
              <wp:extent cx="1019810" cy="23685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81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4.1pt;height:18.65pt;width:80.3pt;mso-position-horizontal:left;mso-position-horizontal-relative:margin;z-index:251660288;mso-width-relative:page;mso-height-relative:page;" filled="f" stroked="f" coordsize="21600,21600" o:gfxdata="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C4p+97UAAAABgEAAA8AAAAAAAAAAQAgAAAAIgAAAGRycy9kb3ducmV2&#10;LnhtbFBLAQIUABQAAAAIAIdO4kC8rudaOQIAAGIEAAAOAAAAAAAAAAEAIAAAACM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FiODAxZDJlMWQwODRkOWNhZWNiMzg0ZmJlYjk2OWQifQ=="/>
    <w:docVar w:name="KSO_WPS_MARK_KEY" w:val="b22e8a71-e14d-44ac-b51a-ad26717e4079"/>
  </w:docVars>
  <w:rsids>
    <w:rsidRoot w:val="00975D01"/>
    <w:rsid w:val="00071779"/>
    <w:rsid w:val="00352F9D"/>
    <w:rsid w:val="00397970"/>
    <w:rsid w:val="003E6E52"/>
    <w:rsid w:val="00443C4D"/>
    <w:rsid w:val="005E3180"/>
    <w:rsid w:val="006604D9"/>
    <w:rsid w:val="00975D01"/>
    <w:rsid w:val="00A52C94"/>
    <w:rsid w:val="00AE7029"/>
    <w:rsid w:val="00C22C2D"/>
    <w:rsid w:val="06C90221"/>
    <w:rsid w:val="17517680"/>
    <w:rsid w:val="18AA0014"/>
    <w:rsid w:val="1A731329"/>
    <w:rsid w:val="1FFE15E7"/>
    <w:rsid w:val="2099516D"/>
    <w:rsid w:val="22FB7E19"/>
    <w:rsid w:val="258721DB"/>
    <w:rsid w:val="2B6C7C6C"/>
    <w:rsid w:val="2D1C548B"/>
    <w:rsid w:val="2F2D1DA7"/>
    <w:rsid w:val="353F306C"/>
    <w:rsid w:val="36610F58"/>
    <w:rsid w:val="36D34DB3"/>
    <w:rsid w:val="3A35391F"/>
    <w:rsid w:val="435A25D8"/>
    <w:rsid w:val="47CD33E9"/>
    <w:rsid w:val="47D604EF"/>
    <w:rsid w:val="52AF73B0"/>
    <w:rsid w:val="55AF3C9C"/>
    <w:rsid w:val="5A82711F"/>
    <w:rsid w:val="5BE8E97E"/>
    <w:rsid w:val="5C494B0C"/>
    <w:rsid w:val="5C514565"/>
    <w:rsid w:val="5CD34BA6"/>
    <w:rsid w:val="62DD6B1F"/>
    <w:rsid w:val="666B518F"/>
    <w:rsid w:val="6762890B"/>
    <w:rsid w:val="6BE13553"/>
    <w:rsid w:val="732152BE"/>
    <w:rsid w:val="759C4F61"/>
    <w:rsid w:val="795004A4"/>
    <w:rsid w:val="7C110102"/>
    <w:rsid w:val="7DF378DC"/>
    <w:rsid w:val="7DF779B9"/>
    <w:rsid w:val="7EBFE5A6"/>
    <w:rsid w:val="AFED1565"/>
    <w:rsid w:val="C9E9E575"/>
    <w:rsid w:val="DFF3D29F"/>
    <w:rsid w:val="E75F34B1"/>
    <w:rsid w:val="FBEA0678"/>
    <w:rsid w:val="FFBE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99"/>
    <w:pPr>
      <w:snapToGrid w:val="0"/>
      <w:spacing w:line="640" w:lineRule="exact"/>
      <w:ind w:firstLine="705"/>
    </w:pPr>
    <w:rPr>
      <w:rFonts w:ascii="仿宋_GB2312" w:hAnsi="Times New Roman" w:eastAsia="仿宋_GB2312" w:cs="仿宋_GB2312"/>
      <w:color w:val="000000"/>
      <w:sz w:val="36"/>
      <w:szCs w:val="36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标题 3 字符"/>
    <w:basedOn w:val="8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1">
    <w:name w:val="apple-converted-space"/>
    <w:basedOn w:val="8"/>
    <w:qFormat/>
    <w:uiPriority w:val="0"/>
  </w:style>
  <w:style w:type="character" w:customStyle="1" w:styleId="12">
    <w:name w:val="font21"/>
    <w:basedOn w:val="8"/>
    <w:qFormat/>
    <w:uiPriority w:val="0"/>
    <w:rPr>
      <w:rFonts w:hint="default"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13">
    <w:name w:val="font01"/>
    <w:basedOn w:val="8"/>
    <w:qFormat/>
    <w:uiPriority w:val="0"/>
    <w:rPr>
      <w:rFonts w:hint="default" w:ascii="等线" w:hAnsi="等线" w:eastAsia="等线" w:cs="等线"/>
      <w:b/>
      <w:color w:val="000000"/>
      <w:sz w:val="22"/>
      <w:szCs w:val="22"/>
      <w:u w:val="none"/>
    </w:rPr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  <w:style w:type="character" w:customStyle="1" w:styleId="15">
    <w:name w:val="页眉 字符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1516</Words>
  <Characters>2127</Characters>
  <Lines>16</Lines>
  <Paragraphs>4</Paragraphs>
  <TotalTime>11</TotalTime>
  <ScaleCrop>false</ScaleCrop>
  <LinksUpToDate>false</LinksUpToDate>
  <CharactersWithSpaces>2206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2022-04-01T04:42:00Z</dcterms:created>
  <dc:creator>kuaile-0509@163.com</dc:creator>
  <cp:lastModifiedBy>Administrator</cp:lastModifiedBy>
  <cp:lastPrinted>2024-01-03T01:11:00Z</cp:lastPrinted>
  <dcterms:modified xsi:type="dcterms:W3CDTF">2024-01-05T03:14:41Z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64C91626EF5E4099B6C59F2BECD82775_13</vt:lpwstr>
  </property>
</Properties>
</file>