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44"/>
          <w:szCs w:val="44"/>
          <w:lang w:val="en-US" w:eastAsia="zh-CN" w:bidi="ar"/>
        </w:rPr>
      </w:pPr>
    </w:p>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44"/>
          <w:szCs w:val="44"/>
          <w:lang w:val="en-US" w:eastAsia="zh-CN" w:bidi="ar"/>
        </w:rPr>
      </w:pPr>
    </w:p>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山东省医疗保障局关于继续执行口腔种植医疗服务价格政策的通知</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各市医疗保障局，驻济省（部）属公立、军队医疗机构：</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仿宋_GB2312"/>
          <w:sz w:val="32"/>
          <w:szCs w:val="32"/>
          <w:shd w:val="clear" w:fill="FFFFFF"/>
          <w:lang w:val="en-US" w:bidi="ar"/>
        </w:rPr>
      </w:pPr>
      <w:r>
        <w:rPr>
          <w:rFonts w:hint="eastAsia" w:ascii="Times New Roman" w:hAnsi="Times New Roman" w:eastAsia="仿宋_GB2312" w:cs="仿宋_GB2312"/>
          <w:kern w:val="2"/>
          <w:sz w:val="32"/>
          <w:szCs w:val="32"/>
          <w:shd w:val="clear" w:fill="FFFFFF"/>
          <w:lang w:val="en-US" w:eastAsia="zh-CN" w:bidi="ar"/>
        </w:rPr>
        <w:t>为持续巩固口腔种植医疗服务收费专</w:t>
      </w:r>
      <w:r>
        <w:rPr>
          <w:rFonts w:hint="eastAsia" w:ascii="Times New Roman" w:hAnsi="Times New Roman" w:eastAsia="仿宋_GB2312" w:cs="仿宋_GB2312"/>
          <w:b w:val="0"/>
          <w:bCs w:val="0"/>
          <w:kern w:val="2"/>
          <w:sz w:val="32"/>
          <w:szCs w:val="32"/>
          <w:shd w:val="clear" w:fill="FFFFFF"/>
          <w:lang w:val="en-US" w:eastAsia="zh-CN" w:bidi="ar"/>
        </w:rPr>
        <w:t>项治理成果，稳定种植牙价格水平，切实减轻群众就医负担，保</w:t>
      </w:r>
      <w:r>
        <w:rPr>
          <w:rFonts w:hint="eastAsia" w:ascii="Times New Roman" w:hAnsi="Times New Roman" w:eastAsia="仿宋_GB2312" w:cs="仿宋_GB2312"/>
          <w:kern w:val="2"/>
          <w:sz w:val="32"/>
          <w:szCs w:val="32"/>
          <w:shd w:val="clear" w:fill="FFFFFF"/>
          <w:lang w:val="en-US" w:eastAsia="zh-CN" w:bidi="ar"/>
        </w:rPr>
        <w:t>障口腔种植医疗服务有序开展，经研究，决定继续执行口腔种植医疗服务价格政策。现将有关事项通知如下：</w:t>
      </w:r>
    </w:p>
    <w:p>
      <w:pPr>
        <w:keepNext w:val="0"/>
        <w:keepLines w:val="0"/>
        <w:widowControl w:val="0"/>
        <w:numPr>
          <w:ilvl w:val="0"/>
          <w:numId w:val="1"/>
        </w:numPr>
        <w:suppressLineNumbers w:val="0"/>
        <w:spacing w:before="0" w:beforeAutospacing="0" w:after="0" w:afterAutospacing="0" w:line="560" w:lineRule="exact"/>
        <w:ind w:right="0" w:rightChars="0" w:firstLine="640" w:firstLineChars="200"/>
        <w:jc w:val="both"/>
        <w:rPr>
          <w:rFonts w:hint="eastAsia" w:ascii="黑体" w:hAnsi="黑体" w:eastAsia="黑体" w:cs="黑体"/>
          <w:kern w:val="2"/>
          <w:sz w:val="32"/>
          <w:szCs w:val="32"/>
          <w:shd w:val="clear" w:fill="FFFFFF"/>
          <w:lang w:val="en-US" w:eastAsia="zh-CN" w:bidi="ar"/>
        </w:rPr>
      </w:pPr>
      <w:r>
        <w:rPr>
          <w:rFonts w:hint="eastAsia" w:ascii="黑体" w:hAnsi="黑体" w:eastAsia="黑体" w:cs="黑体"/>
          <w:kern w:val="2"/>
          <w:sz w:val="32"/>
          <w:szCs w:val="32"/>
          <w:shd w:val="clear" w:fill="FFFFFF"/>
          <w:lang w:val="en-US" w:eastAsia="zh-CN" w:bidi="ar"/>
        </w:rPr>
        <w:t>关于价格项目及收费方式</w:t>
      </w:r>
    </w:p>
    <w:p>
      <w:pPr>
        <w:keepNext w:val="0"/>
        <w:keepLines w:val="0"/>
        <w:widowControl w:val="0"/>
        <w:numPr>
          <w:ilvl w:val="0"/>
          <w:numId w:val="0"/>
        </w:numPr>
        <w:suppressLineNumbers w:val="0"/>
        <w:spacing w:before="0" w:beforeAutospacing="0" w:after="0" w:afterAutospacing="0" w:line="560" w:lineRule="exact"/>
        <w:ind w:right="0" w:rightChars="0" w:firstLine="640" w:firstLineChars="200"/>
        <w:jc w:val="both"/>
        <w:rPr>
          <w:rFonts w:hint="eastAsia" w:ascii="仿宋_GB2312" w:hAnsi="仿宋_GB2312" w:eastAsia="仿宋_GB2312" w:cs="仿宋_GB2312"/>
          <w:kern w:val="2"/>
          <w:sz w:val="32"/>
          <w:szCs w:val="32"/>
          <w:shd w:val="clear" w:fill="FFFFFF"/>
          <w:lang w:val="en-US" w:eastAsia="zh-CN" w:bidi="ar"/>
        </w:rPr>
      </w:pPr>
      <w:r>
        <w:rPr>
          <w:rFonts w:hint="eastAsia" w:ascii="仿宋_GB2312" w:hAnsi="仿宋_GB2312" w:eastAsia="仿宋_GB2312" w:cs="仿宋_GB2312"/>
          <w:kern w:val="2"/>
          <w:sz w:val="32"/>
          <w:szCs w:val="32"/>
          <w:shd w:val="clear" w:fill="FFFFFF"/>
          <w:lang w:val="en-US" w:eastAsia="zh-CN" w:bidi="ar"/>
        </w:rPr>
        <w:t>严格执行“服务项目+专用耗材”分开计价，种植体、牙冠等耗材实行零差率销售。“种植体植入费”等15项口腔种植医疗服务价格项目继续执行，原停用项目一律不得恢复收费。</w:t>
      </w:r>
    </w:p>
    <w:p>
      <w:pPr>
        <w:keepNext w:val="0"/>
        <w:keepLines w:val="0"/>
        <w:widowControl w:val="0"/>
        <w:numPr>
          <w:ilvl w:val="0"/>
          <w:numId w:val="0"/>
        </w:numPr>
        <w:suppressLineNumbers w:val="0"/>
        <w:spacing w:before="0" w:beforeAutospacing="0" w:after="0" w:afterAutospacing="0" w:line="560" w:lineRule="exact"/>
        <w:ind w:right="0" w:rightChars="0" w:firstLine="640" w:firstLineChars="200"/>
        <w:jc w:val="both"/>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二、关于调控要求</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对单颗常规牙种植全流程进行价格控制。单颗常规牙种植全流程包括种植全过程的诊查、生化检验、影像检查、种植体植入、牙冠置入、扫描设计建模、麻醉、药品等费用的总和，不包括拔牙、牙周洁治、根管治疗、植骨、软组织移植的费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驻济省（部）属和军队三级公立医疗机构单颗常规种植牙价格（不含种植体、牙冠等可另收费耗材）调控目标为</w:t>
      </w:r>
      <w:r>
        <w:rPr>
          <w:rFonts w:hint="eastAsia" w:ascii="Times New Roman" w:hAnsi="Times New Roman" w:eastAsia="仿宋_GB2312" w:cs="Times New Roman"/>
          <w:kern w:val="2"/>
          <w:sz w:val="32"/>
          <w:szCs w:val="32"/>
          <w:lang w:val="en-US" w:eastAsia="zh-CN" w:bidi="ar"/>
        </w:rPr>
        <w:t>4300</w:t>
      </w:r>
      <w:r>
        <w:rPr>
          <w:rFonts w:hint="eastAsia" w:ascii="仿宋_GB2312" w:hAnsi="仿宋_GB2312" w:eastAsia="仿宋_GB2312" w:cs="仿宋_GB2312"/>
          <w:kern w:val="2"/>
          <w:sz w:val="32"/>
          <w:szCs w:val="32"/>
          <w:lang w:val="en-US" w:eastAsia="zh-CN" w:bidi="ar"/>
        </w:rPr>
        <w:t xml:space="preserve">元；实际价格=调控目标 </w:t>
      </w:r>
      <w:r>
        <w:rPr>
          <w:rFonts w:hint="eastAsia" w:ascii="Times New Roman" w:hAnsi="Times New Roman" w:eastAsia="仿宋_GB2312" w:cs="Times New Roman"/>
          <w:kern w:val="2"/>
          <w:sz w:val="32"/>
          <w:szCs w:val="32"/>
          <w:lang w:val="en-US" w:eastAsia="zh-CN" w:bidi="ar"/>
        </w:rPr>
        <w:t>×n％</w:t>
      </w:r>
      <w:r>
        <w:rPr>
          <w:rFonts w:hint="eastAsia" w:ascii="仿宋_GB2312" w:hAnsi="仿宋_GB2312" w:eastAsia="仿宋_GB2312" w:cs="仿宋_GB2312"/>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 xml:space="preserve">n </w:t>
      </w:r>
      <w:r>
        <w:rPr>
          <w:rFonts w:hint="eastAsia" w:ascii="仿宋_GB2312" w:hAnsi="仿宋_GB2312" w:eastAsia="仿宋_GB2312" w:cs="仿宋_GB2312"/>
          <w:kern w:val="2"/>
          <w:sz w:val="32"/>
          <w:szCs w:val="32"/>
          <w:lang w:val="en-US" w:eastAsia="zh-CN" w:bidi="ar"/>
        </w:rPr>
        <w:t xml:space="preserve">为 </w:t>
      </w:r>
      <w:r>
        <w:rPr>
          <w:rFonts w:hint="eastAsia" w:ascii="Times New Roman" w:hAnsi="Times New Roman" w:eastAsia="仿宋_GB2312" w:cs="Times New Roman"/>
          <w:kern w:val="2"/>
          <w:sz w:val="32"/>
          <w:szCs w:val="32"/>
          <w:lang w:val="en-US" w:eastAsia="zh-CN" w:bidi="ar"/>
        </w:rPr>
        <w:t>97</w:t>
      </w:r>
      <w:r>
        <w:rPr>
          <w:rFonts w:hint="eastAsia" w:ascii="仿宋_GB2312" w:hAnsi="仿宋_GB2312" w:eastAsia="仿宋_GB2312" w:cs="仿宋_GB2312"/>
          <w:kern w:val="2"/>
          <w:sz w:val="32"/>
          <w:szCs w:val="32"/>
          <w:lang w:val="en-US" w:eastAsia="zh-CN" w:bidi="ar"/>
        </w:rPr>
        <w:t>），不超过</w:t>
      </w:r>
      <w:r>
        <w:rPr>
          <w:rFonts w:hint="eastAsia" w:ascii="Times New Roman" w:hAnsi="Times New Roman" w:eastAsia="仿宋_GB2312" w:cs="Times New Roman"/>
          <w:kern w:val="2"/>
          <w:sz w:val="32"/>
          <w:szCs w:val="32"/>
          <w:lang w:val="en-US" w:eastAsia="zh-CN" w:bidi="ar"/>
        </w:rPr>
        <w:t>4171</w:t>
      </w:r>
      <w:r>
        <w:rPr>
          <w:rFonts w:hint="eastAsia" w:ascii="仿宋_GB2312" w:hAnsi="仿宋_GB2312" w:eastAsia="仿宋_GB2312" w:cs="仿宋_GB2312"/>
          <w:kern w:val="2"/>
          <w:sz w:val="32"/>
          <w:szCs w:val="32"/>
          <w:lang w:val="en-US" w:eastAsia="zh-CN" w:bidi="ar"/>
        </w:rPr>
        <w:t>元，具体价格上限详见附件；其他驻济省（部）属和军队公立医疗机构实际价格下浮</w:t>
      </w:r>
      <w:r>
        <w:rPr>
          <w:rFonts w:hint="eastAsia" w:ascii="Times New Roman" w:hAnsi="Times New Roman" w:eastAsia="仿宋_GB2312" w:cs="Times New Roman"/>
          <w:kern w:val="2"/>
          <w:sz w:val="32"/>
          <w:szCs w:val="32"/>
          <w:lang w:val="en-US" w:eastAsia="zh-CN" w:bidi="ar"/>
        </w:rPr>
        <w:t>10%</w:t>
      </w:r>
      <w:r>
        <w:rPr>
          <w:rFonts w:hint="eastAsia" w:ascii="仿宋_GB2312" w:hAnsi="仿宋_GB2312"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黑体"/>
          <w:sz w:val="32"/>
          <w:szCs w:val="32"/>
          <w:shd w:val="clear" w:fill="FFFFFF"/>
          <w:lang w:val="en-US" w:bidi="ar"/>
        </w:rPr>
      </w:pPr>
      <w:r>
        <w:rPr>
          <w:rFonts w:hint="eastAsia" w:ascii="黑体" w:hAnsi="宋体" w:eastAsia="黑体" w:cs="黑体"/>
          <w:kern w:val="2"/>
          <w:sz w:val="32"/>
          <w:szCs w:val="32"/>
          <w:shd w:val="clear" w:fill="FFFFFF"/>
          <w:lang w:val="en-US" w:eastAsia="zh-CN" w:bidi="ar"/>
        </w:rPr>
        <w:t>三、工作要求</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（一）</w:t>
      </w:r>
      <w:r>
        <w:rPr>
          <w:rFonts w:hint="eastAsia" w:ascii="仿宋_GB2312" w:hAnsi="仿宋_GB2312" w:eastAsia="仿宋_GB2312" w:cs="仿宋_GB2312"/>
          <w:kern w:val="2"/>
          <w:sz w:val="32"/>
          <w:szCs w:val="32"/>
          <w:lang w:val="en-US" w:eastAsia="zh-CN" w:bidi="ar"/>
        </w:rPr>
        <w:t>各市医保局要及时在医疗保障信息平台医疗服务价格子系统中做好信息维护，指导定点医疗机构做好项目对应、费用结算及医保支付工作。</w:t>
      </w:r>
    </w:p>
    <w:p>
      <w:pPr>
        <w:keepNext w:val="0"/>
        <w:keepLines w:val="0"/>
        <w:widowControl w:val="0"/>
        <w:suppressLineNumbers w:val="0"/>
        <w:spacing w:before="0" w:beforeAutospacing="0" w:after="0" w:afterAutospacing="0" w:line="57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（二）</w:t>
      </w:r>
      <w:r>
        <w:rPr>
          <w:rFonts w:hint="eastAsia" w:ascii="仿宋_GB2312" w:hAnsi="仿宋_GB2312" w:eastAsia="仿宋_GB2312" w:cs="仿宋_GB2312"/>
          <w:kern w:val="2"/>
          <w:sz w:val="32"/>
          <w:szCs w:val="32"/>
          <w:lang w:val="en-US" w:eastAsia="zh-CN" w:bidi="ar"/>
        </w:rPr>
        <w:t>医疗机构要</w:t>
      </w:r>
      <w:r>
        <w:rPr>
          <w:rFonts w:hint="eastAsia" w:ascii="仿宋_GB2312" w:hAnsi="仿宋_GB2312" w:eastAsia="仿宋_GB2312" w:cs="仿宋_GB2312"/>
          <w:color w:val="000000"/>
          <w:kern w:val="2"/>
          <w:sz w:val="32"/>
          <w:szCs w:val="32"/>
          <w:lang w:val="en-US" w:eastAsia="zh-CN" w:bidi="ar"/>
        </w:rPr>
        <w:t>及时做好信息系统更新维护和价格公示等相关工作，按要求将结算数据上传至国家医保信息平台，</w:t>
      </w:r>
      <w:r>
        <w:rPr>
          <w:rFonts w:hint="eastAsia" w:ascii="仿宋_GB2312" w:hAnsi="仿宋_GB2312" w:eastAsia="仿宋_GB2312" w:cs="仿宋_GB2312"/>
          <w:kern w:val="2"/>
          <w:sz w:val="32"/>
          <w:szCs w:val="32"/>
          <w:lang w:val="en-US" w:eastAsia="zh-CN" w:bidi="ar"/>
        </w:rPr>
        <w:t>自觉接受监督。</w:t>
      </w:r>
    </w:p>
    <w:p>
      <w:pPr>
        <w:keepNext w:val="0"/>
        <w:keepLines w:val="0"/>
        <w:widowControl w:val="0"/>
        <w:suppressLineNumbers w:val="0"/>
        <w:spacing w:before="0" w:beforeAutospacing="0" w:after="0" w:afterAutospacing="0" w:line="570" w:lineRule="exact"/>
        <w:ind w:left="0" w:right="0" w:firstLine="640" w:firstLineChars="200"/>
        <w:jc w:val="both"/>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本通知自</w:t>
      </w:r>
      <w:r>
        <w:rPr>
          <w:rFonts w:hint="eastAsia" w:ascii="Times New Roman" w:hAnsi="Times New Roman" w:eastAsia="仿宋_GB2312" w:cs="Times New Roman"/>
          <w:kern w:val="2"/>
          <w:sz w:val="32"/>
          <w:szCs w:val="32"/>
          <w:lang w:val="en-US" w:eastAsia="zh-CN" w:bidi="ar"/>
        </w:rPr>
        <w:t>2026</w:t>
      </w:r>
      <w:r>
        <w:rPr>
          <w:rFonts w:hint="eastAsia" w:ascii="仿宋_GB2312" w:hAnsi="仿宋_GB2312" w:eastAsia="仿宋_GB2312" w:cs="仿宋_GB2312"/>
          <w:kern w:val="2"/>
          <w:sz w:val="32"/>
          <w:szCs w:val="32"/>
          <w:lang w:val="en-US" w:eastAsia="zh-CN" w:bidi="ar"/>
        </w:rPr>
        <w:t>年</w:t>
      </w:r>
      <w:r>
        <w:rPr>
          <w:rFonts w:hint="eastAsia" w:ascii="Times New Roman" w:hAnsi="Times New Roman" w:eastAsia="仿宋_GB2312" w:cs="Times New Roman"/>
          <w:kern w:val="2"/>
          <w:sz w:val="32"/>
          <w:szCs w:val="32"/>
          <w:lang w:val="en-US" w:eastAsia="zh-CN" w:bidi="ar"/>
        </w:rPr>
        <w:t>4</w:t>
      </w:r>
      <w:r>
        <w:rPr>
          <w:rFonts w:hint="eastAsia" w:ascii="仿宋_GB2312" w:hAnsi="仿宋_GB2312" w:eastAsia="仿宋_GB2312" w:cs="仿宋_GB2312"/>
          <w:kern w:val="2"/>
          <w:sz w:val="32"/>
          <w:szCs w:val="32"/>
          <w:lang w:val="en-US" w:eastAsia="zh-CN" w:bidi="ar"/>
        </w:rPr>
        <w:t>月</w:t>
      </w:r>
      <w:r>
        <w:rPr>
          <w:rFonts w:hint="eastAsia" w:ascii="Times New Roman" w:hAnsi="Times New Roman" w:eastAsia="仿宋_GB2312" w:cs="Times New Roman"/>
          <w:kern w:val="2"/>
          <w:sz w:val="32"/>
          <w:szCs w:val="32"/>
          <w:lang w:val="en-US" w:eastAsia="zh-CN" w:bidi="ar"/>
        </w:rPr>
        <w:t>1</w:t>
      </w:r>
      <w:r>
        <w:rPr>
          <w:rFonts w:hint="eastAsia" w:ascii="仿宋_GB2312" w:hAnsi="仿宋_GB2312" w:eastAsia="仿宋_GB2312" w:cs="仿宋_GB2312"/>
          <w:kern w:val="2"/>
          <w:sz w:val="32"/>
          <w:szCs w:val="32"/>
          <w:lang w:val="en-US" w:eastAsia="zh-CN" w:bidi="ar"/>
        </w:rPr>
        <w:t>日起执行。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p>
    <w:p>
      <w:pPr>
        <w:pStyle w:val="2"/>
        <w:widowControl/>
        <w:spacing w:line="560" w:lineRule="exact"/>
        <w:rPr>
          <w:rFonts w:hint="default" w:ascii="Times New Roman" w:hAnsi="Calibri" w:cs="Times New Roman"/>
          <w:sz w:val="32"/>
          <w:szCs w:val="32"/>
          <w:shd w:val="clear" w:fill="FFFFFF"/>
          <w:lang w:val="en-US" w:bidi="ar"/>
        </w:rPr>
      </w:pP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仿宋_GB2312"/>
          <w:sz w:val="32"/>
          <w:szCs w:val="32"/>
          <w:shd w:val="clear" w:fill="FFFFFF"/>
          <w:lang w:val="en-US" w:bidi="ar"/>
        </w:rPr>
      </w:pPr>
      <w:r>
        <w:rPr>
          <w:rFonts w:hint="eastAsia" w:ascii="Times New Roman" w:hAnsi="Times New Roman" w:eastAsia="仿宋_GB2312" w:cs="仿宋_GB2312"/>
          <w:kern w:val="2"/>
          <w:sz w:val="32"/>
          <w:szCs w:val="32"/>
          <w:shd w:val="clear" w:fill="FFFFFF"/>
          <w:lang w:val="en-US" w:eastAsia="zh-CN" w:bidi="ar"/>
        </w:rPr>
        <w:t>附件：山东省口腔种植类医疗服务价格项目表</w:t>
      </w:r>
    </w:p>
    <w:p>
      <w:pPr>
        <w:pStyle w:val="2"/>
        <w:widowControl/>
        <w:spacing w:line="560" w:lineRule="exact"/>
        <w:rPr>
          <w:rFonts w:hint="eastAsia" w:ascii="Times New Roman" w:cs="仿宋_GB2312"/>
          <w:sz w:val="32"/>
          <w:szCs w:val="32"/>
          <w:shd w:val="clear" w:fill="FFFFFF"/>
          <w:lang w:val="en-US" w:eastAsia="zh-CN" w:bidi="ar"/>
        </w:rPr>
      </w:pPr>
      <w:r>
        <w:rPr>
          <w:rFonts w:hint="eastAsia" w:ascii="Times New Roman" w:cs="仿宋_GB2312"/>
          <w:sz w:val="32"/>
          <w:szCs w:val="32"/>
          <w:shd w:val="clear" w:fill="FFFFFF"/>
          <w:lang w:val="en-US" w:eastAsia="zh-CN" w:bidi="ar"/>
        </w:rPr>
        <w:t xml:space="preserve"> </w:t>
      </w:r>
    </w:p>
    <w:p>
      <w:pPr>
        <w:rPr>
          <w:rFonts w:hint="eastAsia" w:ascii="Times New Roman" w:cs="仿宋_GB2312"/>
          <w:sz w:val="32"/>
          <w:szCs w:val="32"/>
          <w:shd w:val="clear" w:fill="FFFFFF"/>
          <w:lang w:val="en-US" w:eastAsia="zh-CN" w:bidi="ar"/>
        </w:rPr>
      </w:pPr>
    </w:p>
    <w:p>
      <w:pPr>
        <w:rPr>
          <w:rFonts w:hint="eastAsia" w:ascii="Times New Roman" w:cs="仿宋_GB2312"/>
          <w:sz w:val="32"/>
          <w:szCs w:val="32"/>
          <w:shd w:val="clear" w:fill="FFFFFF"/>
          <w:lang w:val="en-US" w:eastAsia="zh-CN" w:bidi="ar"/>
        </w:rPr>
      </w:pPr>
    </w:p>
    <w:p>
      <w:pPr>
        <w:keepNext w:val="0"/>
        <w:keepLines w:val="0"/>
        <w:widowControl w:val="0"/>
        <w:suppressLineNumbers w:val="0"/>
        <w:spacing w:before="0" w:beforeAutospacing="0" w:after="0" w:afterAutospacing="0" w:line="560" w:lineRule="exact"/>
        <w:ind w:left="0" w:right="0" w:firstLine="4486" w:firstLineChars="1402"/>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山东省医疗保障局</w:t>
      </w:r>
    </w:p>
    <w:p>
      <w:pPr>
        <w:pStyle w:val="2"/>
        <w:widowControl/>
        <w:spacing w:line="560" w:lineRule="exact"/>
        <w:ind w:left="0" w:firstLine="4588" w:firstLineChars="1434"/>
        <w:rPr>
          <w:lang w:val="en-US"/>
        </w:rPr>
      </w:pPr>
      <w:r>
        <w:rPr>
          <w:rFonts w:hint="default" w:ascii="Times New Roman" w:hAnsi="Times New Roman" w:eastAsia="仿宋_GB2312" w:cs="Times New Roman"/>
          <w:sz w:val="32"/>
          <w:szCs w:val="32"/>
          <w:lang w:val="en-US" w:bidi="ar"/>
        </w:rPr>
        <w:t>2026</w:t>
      </w:r>
      <w:r>
        <w:rPr>
          <w:rFonts w:hint="eastAsia" w:ascii="仿宋_GB2312" w:hAnsi="仿宋_GB2312" w:eastAsia="仿宋_GB2312" w:cs="仿宋_GB2312"/>
          <w:sz w:val="32"/>
          <w:szCs w:val="32"/>
          <w:lang w:eastAsia="zh-CN"/>
        </w:rPr>
        <w:t>年</w:t>
      </w:r>
      <w:r>
        <w:rPr>
          <w:rFonts w:hint="eastAsia" w:ascii="Times New Roman" w:cs="Times New Roman"/>
          <w:sz w:val="32"/>
          <w:szCs w:val="32"/>
          <w:lang w:val="en-US" w:eastAsia="zh-CN" w:bidi="ar"/>
        </w:rPr>
        <w:t xml:space="preserve"> </w:t>
      </w:r>
      <w:bookmarkStart w:id="0" w:name="_GoBack"/>
      <w:bookmarkEnd w:id="0"/>
      <w:r>
        <w:rPr>
          <w:rFonts w:hint="eastAsia" w:ascii="仿宋_GB2312" w:hAnsi="仿宋_GB2312" w:eastAsia="仿宋_GB2312" w:cs="仿宋_GB2312"/>
          <w:sz w:val="32"/>
          <w:szCs w:val="32"/>
          <w:lang w:eastAsia="zh-CN"/>
        </w:rPr>
        <w:t>月</w:t>
      </w:r>
      <w:r>
        <w:rPr>
          <w:rFonts w:hint="eastAsia" w:ascii="Times New Roman" w:cs="Times New Roman"/>
          <w:sz w:val="32"/>
          <w:szCs w:val="32"/>
          <w:lang w:val="en-US" w:eastAsia="zh-CN" w:bidi="ar"/>
        </w:rPr>
        <w:t xml:space="preserve"> </w:t>
      </w:r>
      <w:r>
        <w:rPr>
          <w:rFonts w:hint="eastAsia" w:ascii="仿宋_GB2312" w:hAnsi="仿宋_GB2312" w:eastAsia="仿宋_GB2312" w:cs="仿宋_GB2312"/>
          <w:sz w:val="32"/>
          <w:szCs w:val="32"/>
          <w:lang w:eastAsia="zh-CN"/>
        </w:rPr>
        <w:t>日</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w:t>
      </w:r>
    </w:p>
    <w:p>
      <w:pPr>
        <w:pStyle w:val="2"/>
        <w:widowControl/>
        <w:rPr>
          <w:rFonts w:hAnsi="仿宋_GB2312"/>
          <w:sz w:val="32"/>
          <w:szCs w:val="32"/>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p>
    <w:p>
      <w:pPr>
        <w:pStyle w:val="2"/>
        <w:widowControl/>
        <w:rPr>
          <w:rFonts w:hAnsi="仿宋_GB2312"/>
          <w:sz w:val="32"/>
          <w:szCs w:val="32"/>
          <w:lang w:val="en-US"/>
        </w:rPr>
      </w:pPr>
    </w:p>
    <w:p>
      <w:pPr>
        <w:rPr>
          <w:rFonts w:hint="default" w:ascii="Calibri" w:hAnsi="仿宋_GB2312" w:eastAsia="宋体" w:cs="Times New Roman"/>
          <w:kern w:val="2"/>
          <w:sz w:val="32"/>
          <w:szCs w:val="32"/>
          <w:lang w:val="en-US" w:eastAsia="zh-CN" w:bidi="ar"/>
        </w:rPr>
        <w:sectPr>
          <w:pgSz w:w="11906" w:h="16838"/>
          <w:pgMar w:top="1440" w:right="1800" w:bottom="1440" w:left="1800" w:header="851" w:footer="992" w:gutter="0"/>
          <w:cols w:space="425" w:num="1"/>
          <w:docGrid w:type="lines" w:linePitch="312" w:charSpace="0"/>
        </w:sectPr>
      </w:pPr>
    </w:p>
    <w:p>
      <w:pPr>
        <w:spacing w:before="84" w:line="230" w:lineRule="auto"/>
        <w:ind w:firstLine="516" w:firstLineChars="200"/>
        <w:rPr>
          <w:rFonts w:ascii="黑体" w:hAnsi="黑体" w:eastAsia="黑体" w:cs="黑体"/>
          <w:spacing w:val="-1"/>
          <w:sz w:val="26"/>
          <w:szCs w:val="26"/>
        </w:rPr>
      </w:pPr>
    </w:p>
    <w:p>
      <w:pPr>
        <w:spacing w:before="84" w:line="230" w:lineRule="auto"/>
        <w:ind w:firstLine="516" w:firstLineChars="200"/>
        <w:rPr>
          <w:rFonts w:hint="eastAsia" w:ascii="黑体" w:hAnsi="黑体" w:eastAsia="黑体" w:cs="黑体"/>
          <w:sz w:val="26"/>
          <w:szCs w:val="26"/>
          <w:lang w:eastAsia="zh-CN"/>
        </w:rPr>
      </w:pPr>
      <w:r>
        <w:rPr>
          <w:rFonts w:ascii="黑体" w:hAnsi="黑体" w:eastAsia="黑体" w:cs="黑体"/>
          <w:spacing w:val="-1"/>
          <w:sz w:val="26"/>
          <w:szCs w:val="26"/>
        </w:rPr>
        <w:t>附件</w:t>
      </w:r>
    </w:p>
    <w:p>
      <w:pPr>
        <w:spacing w:before="311" w:line="221" w:lineRule="auto"/>
        <w:jc w:val="center"/>
        <w:outlineLvl w:val="2"/>
        <w:rPr>
          <w:rFonts w:hint="eastAsia" w:ascii="黑体" w:hAnsi="黑体" w:eastAsia="黑体" w:cs="黑体"/>
          <w:sz w:val="30"/>
          <w:szCs w:val="30"/>
          <w:lang w:val="en-US" w:eastAsia="zh-CN"/>
        </w:rPr>
      </w:pPr>
      <w:r>
        <w:rPr>
          <w:rFonts w:hint="eastAsia" w:ascii="黑体" w:hAnsi="黑体" w:eastAsia="黑体" w:cs="黑体"/>
        </w:rPr>
        <mc:AlternateContent>
          <mc:Choice Requires="wps">
            <w:drawing>
              <wp:anchor distT="0" distB="0" distL="0" distR="0" simplePos="0" relativeHeight="251659264" behindDoc="0" locked="0" layoutInCell="1" allowOverlap="1">
                <wp:simplePos x="0" y="0"/>
                <wp:positionH relativeFrom="column">
                  <wp:posOffset>-231775</wp:posOffset>
                </wp:positionH>
                <wp:positionV relativeFrom="paragraph">
                  <wp:posOffset>389890</wp:posOffset>
                </wp:positionV>
                <wp:extent cx="642620" cy="309880"/>
                <wp:effectExtent l="166370" t="0" r="0" b="0"/>
                <wp:wrapNone/>
                <wp:docPr id="6" name="TextBox 6"/>
                <wp:cNvGraphicFramePr/>
                <a:graphic xmlns:a="http://schemas.openxmlformats.org/drawingml/2006/main">
                  <a:graphicData uri="http://schemas.microsoft.com/office/word/2010/wordprocessingShape">
                    <wps:wsp>
                      <wps:cNvSpPr txBox="1"/>
                      <wps:spPr>
                        <a:xfrm rot="5400000">
                          <a:off x="-232193" y="390168"/>
                          <a:ext cx="642620" cy="30988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103"/>
                              <w:ind w:left="20"/>
                              <w:rPr>
                                <w:rFonts w:ascii="宋体" w:hAnsi="宋体" w:eastAsia="宋体" w:cs="宋体"/>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 o:spid="_x0000_s1026" o:spt="202" type="#_x0000_t202" style="position:absolute;left:0pt;margin-left:-18.25pt;margin-top:30.7pt;height:24.4pt;width:50.6pt;rotation:5898240f;z-index:251659264;mso-width-relative:page;mso-height-relative:page;" filled="f" stroked="f" coordsize="21600,21600" o:gfxdata="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8KSFvXAAAACQEAAA8AAAAAAAAAAQAgAAAAIgAAAGRycy9kb3ducmV2Lnht&#10;bFBLAQIUABQAAAAIAIdO4kDJc+stMwIAAFEEAAAOAAAAAAAAAAEAIAAAACYBAABkcnMvZTJvRG9j&#10;LnhtbFBLBQYAAAAABgAGAFkBAADLBQAAAAA=&#10;">
                <v:fill on="f" focussize="0,0"/>
                <v:stroke on="f" weight="0pt" miterlimit="0" joinstyle="miter"/>
                <v:imagedata o:title=""/>
                <o:lock v:ext="edit" aspectratio="f"/>
                <v:textbox inset="0mm,0mm,0mm,0mm">
                  <w:txbxContent>
                    <w:p>
                      <w:pPr>
                        <w:spacing w:before="103"/>
                        <w:ind w:left="20"/>
                        <w:rPr>
                          <w:rFonts w:ascii="宋体" w:hAnsi="宋体" w:eastAsia="宋体" w:cs="宋体"/>
                          <w:sz w:val="28"/>
                          <w:szCs w:val="28"/>
                        </w:rPr>
                      </w:pPr>
                    </w:p>
                  </w:txbxContent>
                </v:textbox>
              </v:shape>
            </w:pict>
          </mc:Fallback>
        </mc:AlternateContent>
      </w:r>
      <w:r>
        <w:rPr>
          <w:rFonts w:hint="eastAsia" w:ascii="黑体" w:hAnsi="黑体" w:eastAsia="黑体" w:cs="黑体"/>
          <w:sz w:val="30"/>
          <w:szCs w:val="30"/>
        </w:rPr>
        <w:t>山东省</w:t>
      </w:r>
      <w:r>
        <w:rPr>
          <w:rFonts w:hint="eastAsia" w:ascii="黑体" w:hAnsi="黑体" w:eastAsia="黑体" w:cs="黑体"/>
          <w:spacing w:val="-81"/>
          <w:sz w:val="30"/>
          <w:szCs w:val="30"/>
        </w:rPr>
        <w:t xml:space="preserve"> </w:t>
      </w:r>
      <w:r>
        <w:rPr>
          <w:rFonts w:hint="eastAsia" w:ascii="黑体" w:hAnsi="黑体" w:eastAsia="黑体" w:cs="黑体"/>
          <w:sz w:val="30"/>
          <w:szCs w:val="30"/>
        </w:rPr>
        <w:t>口腔种植</w:t>
      </w:r>
      <w:r>
        <w:rPr>
          <w:rFonts w:hint="eastAsia" w:ascii="黑体" w:hAnsi="黑体" w:eastAsia="黑体" w:cs="黑体"/>
          <w:sz w:val="30"/>
          <w:szCs w:val="30"/>
          <w:lang w:val="en-US" w:eastAsia="zh-CN"/>
        </w:rPr>
        <w:t>类</w:t>
      </w:r>
      <w:r>
        <w:rPr>
          <w:rFonts w:hint="eastAsia" w:ascii="黑体" w:hAnsi="黑体" w:eastAsia="黑体" w:cs="黑体"/>
          <w:sz w:val="30"/>
          <w:szCs w:val="30"/>
        </w:rPr>
        <w:t>医疗服务价格</w:t>
      </w:r>
      <w:r>
        <w:rPr>
          <w:rFonts w:hint="eastAsia" w:ascii="黑体" w:hAnsi="黑体" w:eastAsia="黑体" w:cs="黑体"/>
          <w:sz w:val="30"/>
          <w:szCs w:val="30"/>
          <w:lang w:val="en-US" w:eastAsia="zh-CN"/>
        </w:rPr>
        <w:t>项目表</w:t>
      </w:r>
    </w:p>
    <w:p>
      <w:pPr>
        <w:spacing w:line="30" w:lineRule="exact"/>
      </w:pPr>
    </w:p>
    <w:tbl>
      <w:tblPr>
        <w:tblStyle w:val="6"/>
        <w:tblW w:w="14922" w:type="dxa"/>
        <w:tblInd w:w="4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9"/>
        <w:gridCol w:w="1871"/>
        <w:gridCol w:w="2655"/>
        <w:gridCol w:w="4909"/>
        <w:gridCol w:w="751"/>
        <w:gridCol w:w="1055"/>
        <w:gridCol w:w="30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7" w:hRule="atLeast"/>
        </w:trPr>
        <w:tc>
          <w:tcPr>
            <w:tcW w:w="649" w:type="dxa"/>
            <w:vAlign w:val="top"/>
          </w:tcPr>
          <w:p>
            <w:pPr>
              <w:keepNext w:val="0"/>
              <w:keepLines w:val="0"/>
              <w:suppressLineNumbers w:val="0"/>
              <w:spacing w:before="0" w:beforeAutospacing="0" w:after="0" w:afterAutospacing="0" w:line="353" w:lineRule="auto"/>
              <w:ind w:left="0" w:right="0"/>
              <w:rPr>
                <w:rFonts w:hint="default" w:ascii="Arial"/>
                <w:sz w:val="21"/>
              </w:rPr>
            </w:pPr>
          </w:p>
          <w:p>
            <w:pPr>
              <w:pStyle w:val="5"/>
              <w:spacing w:before="59" w:line="231" w:lineRule="auto"/>
              <w:ind w:left="131"/>
              <w:rPr>
                <w:sz w:val="18"/>
                <w:szCs w:val="18"/>
              </w:rPr>
            </w:pPr>
            <w:r>
              <w:rPr>
                <w:b/>
                <w:bCs/>
                <w:spacing w:val="5"/>
                <w:sz w:val="18"/>
                <w:szCs w:val="18"/>
              </w:rPr>
              <w:t>序号</w:t>
            </w:r>
          </w:p>
        </w:tc>
        <w:tc>
          <w:tcPr>
            <w:tcW w:w="1871" w:type="dxa"/>
            <w:vAlign w:val="top"/>
          </w:tcPr>
          <w:p>
            <w:pPr>
              <w:keepNext w:val="0"/>
              <w:keepLines w:val="0"/>
              <w:suppressLineNumbers w:val="0"/>
              <w:spacing w:before="0" w:beforeAutospacing="0" w:after="0" w:afterAutospacing="0" w:line="353" w:lineRule="auto"/>
              <w:ind w:left="0" w:right="0"/>
              <w:rPr>
                <w:rFonts w:hint="default" w:ascii="Arial"/>
                <w:sz w:val="21"/>
              </w:rPr>
            </w:pPr>
          </w:p>
          <w:p>
            <w:pPr>
              <w:pStyle w:val="5"/>
              <w:spacing w:before="58" w:line="230" w:lineRule="auto"/>
              <w:ind w:left="549"/>
              <w:rPr>
                <w:sz w:val="18"/>
                <w:szCs w:val="18"/>
              </w:rPr>
            </w:pPr>
            <w:r>
              <w:rPr>
                <w:b/>
                <w:bCs/>
                <w:spacing w:val="-5"/>
                <w:sz w:val="18"/>
                <w:szCs w:val="18"/>
              </w:rPr>
              <w:t>项</w:t>
            </w:r>
            <w:r>
              <w:rPr>
                <w:spacing w:val="-43"/>
                <w:sz w:val="18"/>
                <w:szCs w:val="18"/>
              </w:rPr>
              <w:t xml:space="preserve"> </w:t>
            </w:r>
            <w:r>
              <w:rPr>
                <w:b/>
                <w:bCs/>
                <w:spacing w:val="-5"/>
                <w:sz w:val="18"/>
                <w:szCs w:val="18"/>
              </w:rPr>
              <w:t>目编码</w:t>
            </w:r>
          </w:p>
        </w:tc>
        <w:tc>
          <w:tcPr>
            <w:tcW w:w="2655" w:type="dxa"/>
            <w:vAlign w:val="top"/>
          </w:tcPr>
          <w:p>
            <w:pPr>
              <w:keepNext w:val="0"/>
              <w:keepLines w:val="0"/>
              <w:suppressLineNumbers w:val="0"/>
              <w:spacing w:before="0" w:beforeAutospacing="0" w:after="0" w:afterAutospacing="0" w:line="353" w:lineRule="auto"/>
              <w:ind w:left="0" w:right="0"/>
              <w:rPr>
                <w:rFonts w:hint="default" w:ascii="Arial"/>
                <w:sz w:val="21"/>
              </w:rPr>
            </w:pPr>
          </w:p>
          <w:p>
            <w:pPr>
              <w:pStyle w:val="5"/>
              <w:spacing w:before="59" w:line="230" w:lineRule="auto"/>
              <w:ind w:left="944"/>
              <w:rPr>
                <w:sz w:val="18"/>
                <w:szCs w:val="18"/>
              </w:rPr>
            </w:pPr>
            <w:r>
              <w:rPr>
                <w:b/>
                <w:bCs/>
                <w:spacing w:val="-5"/>
                <w:sz w:val="18"/>
                <w:szCs w:val="18"/>
              </w:rPr>
              <w:t>项</w:t>
            </w:r>
            <w:r>
              <w:rPr>
                <w:spacing w:val="-43"/>
                <w:sz w:val="18"/>
                <w:szCs w:val="18"/>
              </w:rPr>
              <w:t xml:space="preserve"> </w:t>
            </w:r>
            <w:r>
              <w:rPr>
                <w:b/>
                <w:bCs/>
                <w:spacing w:val="-5"/>
                <w:sz w:val="18"/>
                <w:szCs w:val="18"/>
              </w:rPr>
              <w:t>目名称</w:t>
            </w:r>
          </w:p>
        </w:tc>
        <w:tc>
          <w:tcPr>
            <w:tcW w:w="4909" w:type="dxa"/>
            <w:vAlign w:val="top"/>
          </w:tcPr>
          <w:p>
            <w:pPr>
              <w:keepNext w:val="0"/>
              <w:keepLines w:val="0"/>
              <w:suppressLineNumbers w:val="0"/>
              <w:spacing w:before="0" w:beforeAutospacing="0" w:after="0" w:afterAutospacing="0" w:line="353" w:lineRule="auto"/>
              <w:ind w:left="0" w:right="0"/>
              <w:rPr>
                <w:rFonts w:hint="default" w:ascii="Arial"/>
                <w:sz w:val="21"/>
              </w:rPr>
            </w:pPr>
          </w:p>
          <w:p>
            <w:pPr>
              <w:pStyle w:val="5"/>
              <w:spacing w:before="58" w:line="230" w:lineRule="auto"/>
              <w:ind w:left="1779"/>
              <w:rPr>
                <w:sz w:val="18"/>
                <w:szCs w:val="18"/>
              </w:rPr>
            </w:pPr>
            <w:r>
              <w:rPr>
                <w:spacing w:val="-14"/>
                <w:sz w:val="18"/>
                <w:szCs w:val="18"/>
              </w:rPr>
              <w:t>项</w:t>
            </w:r>
            <w:r>
              <w:rPr>
                <w:spacing w:val="32"/>
                <w:sz w:val="18"/>
                <w:szCs w:val="18"/>
              </w:rPr>
              <w:t xml:space="preserve">  </w:t>
            </w:r>
            <w:r>
              <w:rPr>
                <w:spacing w:val="-14"/>
                <w:sz w:val="18"/>
                <w:szCs w:val="18"/>
              </w:rPr>
              <w:t>目</w:t>
            </w:r>
            <w:r>
              <w:rPr>
                <w:spacing w:val="24"/>
                <w:sz w:val="18"/>
                <w:szCs w:val="18"/>
              </w:rPr>
              <w:t xml:space="preserve">  </w:t>
            </w:r>
            <w:r>
              <w:rPr>
                <w:spacing w:val="-14"/>
                <w:sz w:val="18"/>
                <w:szCs w:val="18"/>
              </w:rPr>
              <w:t>内</w:t>
            </w:r>
            <w:r>
              <w:rPr>
                <w:spacing w:val="14"/>
                <w:sz w:val="18"/>
                <w:szCs w:val="18"/>
              </w:rPr>
              <w:t xml:space="preserve">  </w:t>
            </w:r>
            <w:r>
              <w:rPr>
                <w:spacing w:val="-14"/>
                <w:sz w:val="18"/>
                <w:szCs w:val="18"/>
              </w:rPr>
              <w:t>涵</w:t>
            </w:r>
          </w:p>
        </w:tc>
        <w:tc>
          <w:tcPr>
            <w:tcW w:w="751" w:type="dxa"/>
            <w:vAlign w:val="top"/>
          </w:tcPr>
          <w:p>
            <w:pPr>
              <w:pStyle w:val="5"/>
              <w:spacing w:before="297" w:line="243" w:lineRule="auto"/>
              <w:ind w:left="101" w:right="94" w:firstLine="38"/>
              <w:rPr>
                <w:sz w:val="18"/>
                <w:szCs w:val="18"/>
              </w:rPr>
            </w:pPr>
            <w:r>
              <w:rPr>
                <w:b/>
                <w:bCs/>
                <w:sz w:val="18"/>
                <w:szCs w:val="18"/>
              </w:rPr>
              <w:t>价</w:t>
            </w:r>
            <w:r>
              <w:rPr>
                <w:spacing w:val="18"/>
                <w:sz w:val="18"/>
                <w:szCs w:val="18"/>
              </w:rPr>
              <w:t xml:space="preserve"> </w:t>
            </w:r>
            <w:r>
              <w:rPr>
                <w:b/>
                <w:bCs/>
                <w:sz w:val="18"/>
                <w:szCs w:val="18"/>
              </w:rPr>
              <w:t>格</w:t>
            </w:r>
            <w:r>
              <w:rPr>
                <w:spacing w:val="-1"/>
                <w:sz w:val="18"/>
                <w:szCs w:val="18"/>
              </w:rPr>
              <w:t>（元）</w:t>
            </w:r>
          </w:p>
        </w:tc>
        <w:tc>
          <w:tcPr>
            <w:tcW w:w="1055" w:type="dxa"/>
            <w:vAlign w:val="top"/>
          </w:tcPr>
          <w:p>
            <w:pPr>
              <w:keepNext w:val="0"/>
              <w:keepLines w:val="0"/>
              <w:suppressLineNumbers w:val="0"/>
              <w:spacing w:before="0" w:beforeAutospacing="0" w:after="0" w:afterAutospacing="0" w:line="353" w:lineRule="auto"/>
              <w:ind w:left="0" w:right="0"/>
              <w:rPr>
                <w:rFonts w:hint="default" w:ascii="Arial"/>
                <w:sz w:val="21"/>
              </w:rPr>
            </w:pPr>
          </w:p>
          <w:p>
            <w:pPr>
              <w:pStyle w:val="5"/>
              <w:spacing w:before="59" w:line="228" w:lineRule="auto"/>
              <w:ind w:left="150"/>
              <w:rPr>
                <w:sz w:val="18"/>
                <w:szCs w:val="18"/>
              </w:rPr>
            </w:pPr>
            <w:r>
              <w:rPr>
                <w:b/>
                <w:bCs/>
                <w:spacing w:val="7"/>
                <w:sz w:val="18"/>
                <w:szCs w:val="18"/>
              </w:rPr>
              <w:t>计价单位</w:t>
            </w:r>
          </w:p>
        </w:tc>
        <w:tc>
          <w:tcPr>
            <w:tcW w:w="3032" w:type="dxa"/>
            <w:vAlign w:val="top"/>
          </w:tcPr>
          <w:p>
            <w:pPr>
              <w:keepNext w:val="0"/>
              <w:keepLines w:val="0"/>
              <w:suppressLineNumbers w:val="0"/>
              <w:spacing w:before="0" w:beforeAutospacing="0" w:after="0" w:afterAutospacing="0" w:line="353" w:lineRule="auto"/>
              <w:ind w:left="0" w:right="0"/>
              <w:rPr>
                <w:rFonts w:hint="default" w:ascii="Arial"/>
                <w:sz w:val="21"/>
              </w:rPr>
            </w:pPr>
          </w:p>
          <w:p>
            <w:pPr>
              <w:pStyle w:val="5"/>
              <w:spacing w:before="58" w:line="230" w:lineRule="auto"/>
              <w:ind w:left="1231"/>
              <w:rPr>
                <w:sz w:val="18"/>
                <w:szCs w:val="18"/>
              </w:rPr>
            </w:pPr>
            <w:r>
              <w:rPr>
                <w:b/>
                <w:bCs/>
                <w:spacing w:val="-2"/>
                <w:sz w:val="18"/>
                <w:szCs w:val="18"/>
              </w:rPr>
              <w:t>说</w:t>
            </w:r>
            <w:r>
              <w:rPr>
                <w:spacing w:val="22"/>
                <w:sz w:val="18"/>
                <w:szCs w:val="18"/>
              </w:rPr>
              <w:t xml:space="preserve">  </w:t>
            </w:r>
            <w:r>
              <w:rPr>
                <w:b/>
                <w:bCs/>
                <w:spacing w:val="-2"/>
                <w:sz w:val="18"/>
                <w:szCs w:val="18"/>
              </w:rPr>
              <w:t>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4" w:hRule="atLeast"/>
        </w:trPr>
        <w:tc>
          <w:tcPr>
            <w:tcW w:w="649" w:type="dxa"/>
            <w:vAlign w:val="top"/>
          </w:tcPr>
          <w:p>
            <w:pPr>
              <w:keepNext w:val="0"/>
              <w:keepLines w:val="0"/>
              <w:suppressLineNumbers w:val="0"/>
              <w:spacing w:before="0" w:beforeAutospacing="0" w:after="0" w:afterAutospacing="0" w:line="348" w:lineRule="auto"/>
              <w:ind w:left="0" w:right="0"/>
              <w:rPr>
                <w:rFonts w:hint="default" w:ascii="Arial"/>
                <w:sz w:val="21"/>
              </w:rPr>
            </w:pPr>
          </w:p>
          <w:p>
            <w:pPr>
              <w:pStyle w:val="5"/>
              <w:spacing w:before="58" w:line="245" w:lineRule="exact"/>
              <w:ind w:left="296"/>
              <w:rPr>
                <w:sz w:val="18"/>
                <w:szCs w:val="18"/>
              </w:rPr>
            </w:pPr>
            <w:r>
              <w:rPr>
                <w:position w:val="1"/>
                <w:sz w:val="18"/>
                <w:szCs w:val="18"/>
              </w:rPr>
              <w:t>1</w:t>
            </w:r>
          </w:p>
        </w:tc>
        <w:tc>
          <w:tcPr>
            <w:tcW w:w="1871" w:type="dxa"/>
            <w:vAlign w:val="top"/>
          </w:tcPr>
          <w:p>
            <w:pPr>
              <w:keepNext w:val="0"/>
              <w:keepLines w:val="0"/>
              <w:suppressLineNumbers w:val="0"/>
              <w:spacing w:before="0" w:beforeAutospacing="0" w:after="0" w:afterAutospacing="0" w:line="348" w:lineRule="auto"/>
              <w:ind w:left="0" w:right="0"/>
              <w:rPr>
                <w:rFonts w:hint="default" w:ascii="Arial"/>
                <w:sz w:val="21"/>
              </w:rPr>
            </w:pPr>
          </w:p>
          <w:p>
            <w:pPr>
              <w:pStyle w:val="5"/>
              <w:spacing w:before="58" w:line="244" w:lineRule="exact"/>
              <w:ind w:left="218"/>
              <w:rPr>
                <w:sz w:val="18"/>
                <w:szCs w:val="18"/>
              </w:rPr>
            </w:pPr>
            <w:r>
              <w:rPr>
                <w:spacing w:val="5"/>
                <w:position w:val="1"/>
                <w:sz w:val="18"/>
                <w:szCs w:val="18"/>
              </w:rPr>
              <w:t>013306090010000</w:t>
            </w:r>
          </w:p>
        </w:tc>
        <w:tc>
          <w:tcPr>
            <w:tcW w:w="2655" w:type="dxa"/>
            <w:vAlign w:val="top"/>
          </w:tcPr>
          <w:p>
            <w:pPr>
              <w:keepNext w:val="0"/>
              <w:keepLines w:val="0"/>
              <w:suppressLineNumbers w:val="0"/>
              <w:spacing w:before="0" w:beforeAutospacing="0" w:after="0" w:afterAutospacing="0" w:line="347" w:lineRule="auto"/>
              <w:ind w:left="0" w:right="0"/>
              <w:rPr>
                <w:rFonts w:hint="default" w:ascii="Arial"/>
                <w:sz w:val="21"/>
              </w:rPr>
            </w:pPr>
          </w:p>
          <w:p>
            <w:pPr>
              <w:pStyle w:val="5"/>
              <w:spacing w:before="59" w:line="230" w:lineRule="auto"/>
              <w:ind w:left="29"/>
              <w:rPr>
                <w:sz w:val="18"/>
                <w:szCs w:val="18"/>
              </w:rPr>
            </w:pPr>
            <w:r>
              <w:rPr>
                <w:spacing w:val="7"/>
                <w:sz w:val="18"/>
                <w:szCs w:val="18"/>
              </w:rPr>
              <w:t>种植体植入费（单颗）</w:t>
            </w:r>
          </w:p>
        </w:tc>
        <w:tc>
          <w:tcPr>
            <w:tcW w:w="4909" w:type="dxa"/>
            <w:vAlign w:val="top"/>
          </w:tcPr>
          <w:p>
            <w:pPr>
              <w:pStyle w:val="5"/>
              <w:spacing w:before="174" w:line="242" w:lineRule="auto"/>
              <w:ind w:left="33" w:right="124"/>
              <w:jc w:val="both"/>
              <w:rPr>
                <w:sz w:val="18"/>
                <w:szCs w:val="18"/>
              </w:rPr>
            </w:pPr>
            <w:r>
              <w:rPr>
                <w:spacing w:val="9"/>
                <w:sz w:val="18"/>
                <w:szCs w:val="18"/>
              </w:rPr>
              <w:t>指实现口腔单颗种植体植入。所定价格涵盖方案设计、术前准备，备洞，种植体植入，二期手术，术后处理，手术</w:t>
            </w:r>
            <w:r>
              <w:rPr>
                <w:spacing w:val="7"/>
                <w:sz w:val="18"/>
                <w:szCs w:val="18"/>
              </w:rPr>
              <w:t>复查等的人力资源和基本物资消耗。</w:t>
            </w:r>
          </w:p>
        </w:tc>
        <w:tc>
          <w:tcPr>
            <w:tcW w:w="751" w:type="dxa"/>
            <w:vAlign w:val="top"/>
          </w:tcPr>
          <w:p>
            <w:pPr>
              <w:keepNext w:val="0"/>
              <w:keepLines w:val="0"/>
              <w:suppressLineNumbers w:val="0"/>
              <w:spacing w:before="0" w:beforeAutospacing="0" w:after="0" w:afterAutospacing="0" w:line="348" w:lineRule="auto"/>
              <w:ind w:left="0" w:right="0"/>
              <w:rPr>
                <w:rFonts w:hint="default" w:ascii="Arial"/>
                <w:sz w:val="21"/>
              </w:rPr>
            </w:pPr>
          </w:p>
          <w:p>
            <w:pPr>
              <w:pStyle w:val="5"/>
              <w:spacing w:before="58" w:line="244" w:lineRule="exact"/>
              <w:ind w:left="208"/>
              <w:rPr>
                <w:sz w:val="18"/>
                <w:szCs w:val="18"/>
              </w:rPr>
            </w:pPr>
            <w:r>
              <w:rPr>
                <w:position w:val="1"/>
                <w:sz w:val="18"/>
                <w:szCs w:val="18"/>
              </w:rPr>
              <w:t>1750</w:t>
            </w:r>
          </w:p>
        </w:tc>
        <w:tc>
          <w:tcPr>
            <w:tcW w:w="1055" w:type="dxa"/>
            <w:vAlign w:val="top"/>
          </w:tcPr>
          <w:p>
            <w:pPr>
              <w:keepNext w:val="0"/>
              <w:keepLines w:val="0"/>
              <w:suppressLineNumbers w:val="0"/>
              <w:spacing w:before="0" w:beforeAutospacing="0" w:after="0" w:afterAutospacing="0" w:line="348" w:lineRule="auto"/>
              <w:ind w:left="0" w:right="0"/>
              <w:rPr>
                <w:rFonts w:hint="default" w:ascii="Arial"/>
                <w:sz w:val="21"/>
              </w:rPr>
            </w:pPr>
          </w:p>
          <w:p>
            <w:pPr>
              <w:pStyle w:val="5"/>
              <w:spacing w:before="58" w:line="231" w:lineRule="auto"/>
              <w:ind w:left="345"/>
              <w:rPr>
                <w:sz w:val="18"/>
                <w:szCs w:val="18"/>
              </w:rPr>
            </w:pPr>
            <w:r>
              <w:rPr>
                <w:spacing w:val="5"/>
                <w:sz w:val="18"/>
                <w:szCs w:val="18"/>
              </w:rPr>
              <w:t>牙位</w:t>
            </w:r>
          </w:p>
        </w:tc>
        <w:tc>
          <w:tcPr>
            <w:tcW w:w="3032" w:type="dxa"/>
            <w:vAlign w:val="top"/>
          </w:tcPr>
          <w:p>
            <w:pPr>
              <w:pStyle w:val="5"/>
              <w:spacing w:before="292" w:line="230" w:lineRule="auto"/>
              <w:ind w:left="53"/>
              <w:rPr>
                <w:sz w:val="18"/>
                <w:szCs w:val="18"/>
              </w:rPr>
            </w:pPr>
            <w:r>
              <w:rPr>
                <w:spacing w:val="6"/>
                <w:sz w:val="18"/>
                <w:szCs w:val="18"/>
              </w:rPr>
              <w:t>1.种植体即刻种植加收10%；</w:t>
            </w:r>
          </w:p>
          <w:p>
            <w:pPr>
              <w:pStyle w:val="5"/>
              <w:spacing w:before="11" w:line="230" w:lineRule="auto"/>
              <w:ind w:left="42"/>
              <w:rPr>
                <w:sz w:val="18"/>
                <w:szCs w:val="18"/>
              </w:rPr>
            </w:pPr>
            <w:r>
              <w:rPr>
                <w:spacing w:val="7"/>
                <w:sz w:val="18"/>
                <w:szCs w:val="18"/>
              </w:rPr>
              <w:t>2.颅颌面种植体植入加收30%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649" w:type="dxa"/>
            <w:vAlign w:val="top"/>
          </w:tcPr>
          <w:p>
            <w:pPr>
              <w:pStyle w:val="5"/>
              <w:spacing w:before="198" w:line="245" w:lineRule="exact"/>
              <w:ind w:left="200"/>
              <w:rPr>
                <w:sz w:val="18"/>
                <w:szCs w:val="18"/>
              </w:rPr>
            </w:pPr>
            <w:r>
              <w:rPr>
                <w:spacing w:val="-2"/>
                <w:position w:val="1"/>
                <w:sz w:val="18"/>
                <w:szCs w:val="18"/>
              </w:rPr>
              <w:t>1-1</w:t>
            </w:r>
          </w:p>
        </w:tc>
        <w:tc>
          <w:tcPr>
            <w:tcW w:w="1871" w:type="dxa"/>
            <w:vAlign w:val="top"/>
          </w:tcPr>
          <w:p>
            <w:pPr>
              <w:pStyle w:val="5"/>
              <w:spacing w:before="198" w:line="243" w:lineRule="exact"/>
              <w:ind w:left="218"/>
              <w:rPr>
                <w:sz w:val="18"/>
                <w:szCs w:val="18"/>
              </w:rPr>
            </w:pPr>
            <w:r>
              <w:rPr>
                <w:spacing w:val="5"/>
                <w:position w:val="1"/>
                <w:sz w:val="18"/>
                <w:szCs w:val="18"/>
              </w:rPr>
              <w:t>013306090010001</w:t>
            </w:r>
          </w:p>
        </w:tc>
        <w:tc>
          <w:tcPr>
            <w:tcW w:w="2655" w:type="dxa"/>
            <w:vAlign w:val="top"/>
          </w:tcPr>
          <w:p>
            <w:pPr>
              <w:pStyle w:val="5"/>
              <w:spacing w:before="78" w:line="243" w:lineRule="auto"/>
              <w:ind w:left="43" w:right="54" w:hanging="14"/>
              <w:rPr>
                <w:sz w:val="18"/>
                <w:szCs w:val="18"/>
              </w:rPr>
            </w:pPr>
            <w:r>
              <w:rPr>
                <w:sz w:val="18"/>
                <w:szCs w:val="18"/>
              </w:rPr>
              <w:t>种植体植入费（单颗）</w:t>
            </w:r>
            <w:r>
              <w:rPr>
                <w:spacing w:val="35"/>
                <w:sz w:val="18"/>
                <w:szCs w:val="18"/>
              </w:rPr>
              <w:t xml:space="preserve"> </w:t>
            </w:r>
            <w:r>
              <w:rPr>
                <w:sz w:val="18"/>
                <w:szCs w:val="18"/>
              </w:rPr>
              <w:t>-种植体</w:t>
            </w:r>
            <w:r>
              <w:rPr>
                <w:spacing w:val="4"/>
                <w:sz w:val="18"/>
                <w:szCs w:val="18"/>
              </w:rPr>
              <w:t>即刻种植（加收）</w:t>
            </w:r>
          </w:p>
        </w:tc>
        <w:tc>
          <w:tcPr>
            <w:tcW w:w="4909" w:type="dxa"/>
            <w:vAlign w:val="top"/>
          </w:tcPr>
          <w:p>
            <w:pPr>
              <w:keepNext w:val="0"/>
              <w:keepLines w:val="0"/>
              <w:suppressLineNumbers w:val="0"/>
              <w:spacing w:before="0" w:beforeAutospacing="0" w:after="0" w:afterAutospacing="0"/>
              <w:ind w:left="0" w:right="0"/>
              <w:rPr>
                <w:rFonts w:hint="default" w:ascii="Arial"/>
                <w:sz w:val="21"/>
              </w:rPr>
            </w:pPr>
          </w:p>
        </w:tc>
        <w:tc>
          <w:tcPr>
            <w:tcW w:w="751" w:type="dxa"/>
            <w:vAlign w:val="top"/>
          </w:tcPr>
          <w:p>
            <w:pPr>
              <w:keepNext w:val="0"/>
              <w:keepLines w:val="0"/>
              <w:suppressLineNumbers w:val="0"/>
              <w:spacing w:before="0" w:beforeAutospacing="0" w:after="0" w:afterAutospacing="0"/>
              <w:ind w:left="0" w:right="0"/>
              <w:rPr>
                <w:rFonts w:hint="default" w:ascii="Arial"/>
                <w:sz w:val="21"/>
              </w:rPr>
            </w:pPr>
          </w:p>
        </w:tc>
        <w:tc>
          <w:tcPr>
            <w:tcW w:w="1055" w:type="dxa"/>
            <w:vAlign w:val="top"/>
          </w:tcPr>
          <w:p>
            <w:pPr>
              <w:keepNext w:val="0"/>
              <w:keepLines w:val="0"/>
              <w:suppressLineNumbers w:val="0"/>
              <w:spacing w:before="0" w:beforeAutospacing="0" w:after="0" w:afterAutospacing="0"/>
              <w:ind w:left="0" w:right="0"/>
              <w:rPr>
                <w:rFonts w:hint="default" w:ascii="Arial"/>
                <w:sz w:val="21"/>
              </w:rPr>
            </w:pPr>
          </w:p>
        </w:tc>
        <w:tc>
          <w:tcPr>
            <w:tcW w:w="3032"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649" w:type="dxa"/>
            <w:vAlign w:val="top"/>
          </w:tcPr>
          <w:p>
            <w:pPr>
              <w:pStyle w:val="5"/>
              <w:spacing w:before="185" w:line="245" w:lineRule="exact"/>
              <w:ind w:left="200"/>
              <w:rPr>
                <w:sz w:val="18"/>
                <w:szCs w:val="18"/>
              </w:rPr>
            </w:pPr>
            <w:r>
              <w:rPr>
                <w:spacing w:val="-2"/>
                <w:position w:val="1"/>
                <w:sz w:val="18"/>
                <w:szCs w:val="18"/>
              </w:rPr>
              <w:t>1-2</w:t>
            </w:r>
          </w:p>
        </w:tc>
        <w:tc>
          <w:tcPr>
            <w:tcW w:w="1871" w:type="dxa"/>
            <w:vAlign w:val="top"/>
          </w:tcPr>
          <w:p>
            <w:pPr>
              <w:pStyle w:val="5"/>
              <w:spacing w:before="185" w:line="244" w:lineRule="exact"/>
              <w:ind w:left="218"/>
              <w:rPr>
                <w:sz w:val="18"/>
                <w:szCs w:val="18"/>
              </w:rPr>
            </w:pPr>
            <w:r>
              <w:rPr>
                <w:spacing w:val="5"/>
                <w:position w:val="1"/>
                <w:sz w:val="18"/>
                <w:szCs w:val="18"/>
              </w:rPr>
              <w:t>013306090010002</w:t>
            </w:r>
          </w:p>
        </w:tc>
        <w:tc>
          <w:tcPr>
            <w:tcW w:w="2655" w:type="dxa"/>
            <w:vAlign w:val="top"/>
          </w:tcPr>
          <w:p>
            <w:pPr>
              <w:pStyle w:val="5"/>
              <w:spacing w:before="66" w:line="237" w:lineRule="auto"/>
              <w:ind w:left="28" w:right="54"/>
              <w:rPr>
                <w:sz w:val="18"/>
                <w:szCs w:val="18"/>
              </w:rPr>
            </w:pPr>
            <w:r>
              <w:rPr>
                <w:sz w:val="18"/>
                <w:szCs w:val="18"/>
              </w:rPr>
              <w:t>种植体植入费（单颗）</w:t>
            </w:r>
            <w:r>
              <w:rPr>
                <w:spacing w:val="35"/>
                <w:sz w:val="18"/>
                <w:szCs w:val="18"/>
              </w:rPr>
              <w:t xml:space="preserve"> </w:t>
            </w:r>
            <w:r>
              <w:rPr>
                <w:sz w:val="18"/>
                <w:szCs w:val="18"/>
              </w:rPr>
              <w:t>-颅颌面</w:t>
            </w:r>
            <w:r>
              <w:rPr>
                <w:spacing w:val="7"/>
                <w:sz w:val="18"/>
                <w:szCs w:val="18"/>
              </w:rPr>
              <w:t>种植体植入（加收）</w:t>
            </w:r>
          </w:p>
        </w:tc>
        <w:tc>
          <w:tcPr>
            <w:tcW w:w="4909" w:type="dxa"/>
            <w:vAlign w:val="top"/>
          </w:tcPr>
          <w:p>
            <w:pPr>
              <w:keepNext w:val="0"/>
              <w:keepLines w:val="0"/>
              <w:suppressLineNumbers w:val="0"/>
              <w:spacing w:before="0" w:beforeAutospacing="0" w:after="0" w:afterAutospacing="0"/>
              <w:ind w:left="0" w:right="0"/>
              <w:rPr>
                <w:rFonts w:hint="default" w:ascii="Arial"/>
                <w:sz w:val="21"/>
              </w:rPr>
            </w:pPr>
          </w:p>
        </w:tc>
        <w:tc>
          <w:tcPr>
            <w:tcW w:w="751" w:type="dxa"/>
            <w:vAlign w:val="top"/>
          </w:tcPr>
          <w:p>
            <w:pPr>
              <w:keepNext w:val="0"/>
              <w:keepLines w:val="0"/>
              <w:suppressLineNumbers w:val="0"/>
              <w:spacing w:before="0" w:beforeAutospacing="0" w:after="0" w:afterAutospacing="0"/>
              <w:ind w:left="0" w:right="0"/>
              <w:rPr>
                <w:rFonts w:hint="default" w:ascii="Arial"/>
                <w:sz w:val="21"/>
              </w:rPr>
            </w:pPr>
          </w:p>
        </w:tc>
        <w:tc>
          <w:tcPr>
            <w:tcW w:w="1055" w:type="dxa"/>
            <w:vAlign w:val="top"/>
          </w:tcPr>
          <w:p>
            <w:pPr>
              <w:keepNext w:val="0"/>
              <w:keepLines w:val="0"/>
              <w:suppressLineNumbers w:val="0"/>
              <w:spacing w:before="0" w:beforeAutospacing="0" w:after="0" w:afterAutospacing="0"/>
              <w:ind w:left="0" w:right="0"/>
              <w:rPr>
                <w:rFonts w:hint="default" w:ascii="Arial"/>
                <w:sz w:val="21"/>
              </w:rPr>
            </w:pPr>
          </w:p>
        </w:tc>
        <w:tc>
          <w:tcPr>
            <w:tcW w:w="3032"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8" w:hRule="atLeast"/>
        </w:trPr>
        <w:tc>
          <w:tcPr>
            <w:tcW w:w="649" w:type="dxa"/>
            <w:vAlign w:val="top"/>
          </w:tcPr>
          <w:p>
            <w:pPr>
              <w:keepNext w:val="0"/>
              <w:keepLines w:val="0"/>
              <w:suppressLineNumbers w:val="0"/>
              <w:spacing w:before="0" w:beforeAutospacing="0" w:after="0" w:afterAutospacing="0" w:line="459" w:lineRule="auto"/>
              <w:ind w:left="0" w:right="0"/>
              <w:rPr>
                <w:rFonts w:hint="default" w:ascii="Arial"/>
                <w:sz w:val="21"/>
              </w:rPr>
            </w:pPr>
          </w:p>
          <w:p>
            <w:pPr>
              <w:pStyle w:val="5"/>
              <w:spacing w:before="59" w:line="245" w:lineRule="exact"/>
              <w:ind w:left="284"/>
              <w:rPr>
                <w:sz w:val="18"/>
                <w:szCs w:val="18"/>
              </w:rPr>
            </w:pPr>
            <w:r>
              <w:rPr>
                <w:position w:val="1"/>
                <w:sz w:val="18"/>
                <w:szCs w:val="18"/>
              </w:rPr>
              <w:t>2</w:t>
            </w:r>
          </w:p>
        </w:tc>
        <w:tc>
          <w:tcPr>
            <w:tcW w:w="1871" w:type="dxa"/>
            <w:vAlign w:val="top"/>
          </w:tcPr>
          <w:p>
            <w:pPr>
              <w:keepNext w:val="0"/>
              <w:keepLines w:val="0"/>
              <w:suppressLineNumbers w:val="0"/>
              <w:spacing w:before="0" w:beforeAutospacing="0" w:after="0" w:afterAutospacing="0" w:line="459" w:lineRule="auto"/>
              <w:ind w:left="0" w:right="0"/>
              <w:rPr>
                <w:rFonts w:hint="default" w:ascii="Arial"/>
                <w:sz w:val="21"/>
              </w:rPr>
            </w:pPr>
          </w:p>
          <w:p>
            <w:pPr>
              <w:pStyle w:val="5"/>
              <w:spacing w:before="59" w:line="243" w:lineRule="exact"/>
              <w:ind w:left="218"/>
              <w:rPr>
                <w:sz w:val="18"/>
                <w:szCs w:val="18"/>
              </w:rPr>
            </w:pPr>
            <w:r>
              <w:rPr>
                <w:spacing w:val="5"/>
                <w:position w:val="1"/>
                <w:sz w:val="18"/>
                <w:szCs w:val="18"/>
              </w:rPr>
              <w:t>013306090020000</w:t>
            </w:r>
          </w:p>
        </w:tc>
        <w:tc>
          <w:tcPr>
            <w:tcW w:w="2655" w:type="dxa"/>
            <w:vAlign w:val="top"/>
          </w:tcPr>
          <w:p>
            <w:pPr>
              <w:keepNext w:val="0"/>
              <w:keepLines w:val="0"/>
              <w:suppressLineNumbers w:val="0"/>
              <w:spacing w:before="0" w:beforeAutospacing="0" w:after="0" w:afterAutospacing="0" w:line="459" w:lineRule="auto"/>
              <w:ind w:left="0" w:right="0"/>
              <w:rPr>
                <w:rFonts w:hint="default" w:ascii="Arial"/>
                <w:sz w:val="21"/>
              </w:rPr>
            </w:pPr>
          </w:p>
          <w:p>
            <w:pPr>
              <w:pStyle w:val="5"/>
              <w:spacing w:before="58" w:line="230" w:lineRule="auto"/>
              <w:ind w:left="28"/>
              <w:rPr>
                <w:sz w:val="18"/>
                <w:szCs w:val="18"/>
              </w:rPr>
            </w:pPr>
            <w:r>
              <w:rPr>
                <w:spacing w:val="7"/>
                <w:sz w:val="18"/>
                <w:szCs w:val="18"/>
              </w:rPr>
              <w:t>种植体植入费（全牙弓）</w:t>
            </w:r>
          </w:p>
        </w:tc>
        <w:tc>
          <w:tcPr>
            <w:tcW w:w="4909" w:type="dxa"/>
            <w:vAlign w:val="top"/>
          </w:tcPr>
          <w:p>
            <w:pPr>
              <w:pStyle w:val="5"/>
              <w:spacing w:before="168" w:line="242" w:lineRule="auto"/>
              <w:ind w:left="31" w:right="125" w:firstLine="1"/>
              <w:rPr>
                <w:sz w:val="18"/>
                <w:szCs w:val="18"/>
              </w:rPr>
            </w:pPr>
            <w:r>
              <w:rPr>
                <w:spacing w:val="9"/>
                <w:sz w:val="18"/>
                <w:szCs w:val="18"/>
              </w:rPr>
              <w:t>指对范围超过一个象限以上的连续牙齿缺失进行种植体的植入以实现桥式修复。所定价格涵盖方案设计、术前准</w:t>
            </w:r>
          </w:p>
          <w:p>
            <w:pPr>
              <w:pStyle w:val="5"/>
              <w:spacing w:line="242" w:lineRule="auto"/>
              <w:ind w:left="32" w:right="125"/>
              <w:rPr>
                <w:sz w:val="18"/>
                <w:szCs w:val="18"/>
              </w:rPr>
            </w:pPr>
            <w:r>
              <w:rPr>
                <w:spacing w:val="9"/>
                <w:sz w:val="18"/>
                <w:szCs w:val="18"/>
              </w:rPr>
              <w:t>备，备洞，种植体植入，二期手术，术后处理，手术复查</w:t>
            </w:r>
            <w:r>
              <w:rPr>
                <w:spacing w:val="6"/>
                <w:sz w:val="18"/>
                <w:szCs w:val="18"/>
              </w:rPr>
              <w:t>等的人力资源和基本物资消耗。</w:t>
            </w:r>
          </w:p>
        </w:tc>
        <w:tc>
          <w:tcPr>
            <w:tcW w:w="751" w:type="dxa"/>
            <w:vAlign w:val="top"/>
          </w:tcPr>
          <w:p>
            <w:pPr>
              <w:keepNext w:val="0"/>
              <w:keepLines w:val="0"/>
              <w:suppressLineNumbers w:val="0"/>
              <w:spacing w:before="0" w:beforeAutospacing="0" w:after="0" w:afterAutospacing="0" w:line="459" w:lineRule="auto"/>
              <w:ind w:left="0" w:right="0"/>
              <w:rPr>
                <w:rFonts w:hint="default" w:ascii="Arial"/>
                <w:sz w:val="21"/>
              </w:rPr>
            </w:pPr>
          </w:p>
          <w:p>
            <w:pPr>
              <w:pStyle w:val="5"/>
              <w:spacing w:before="59" w:line="243" w:lineRule="exact"/>
              <w:ind w:left="198"/>
              <w:rPr>
                <w:sz w:val="18"/>
                <w:szCs w:val="18"/>
              </w:rPr>
            </w:pPr>
            <w:r>
              <w:rPr>
                <w:spacing w:val="2"/>
                <w:position w:val="1"/>
                <w:sz w:val="18"/>
                <w:szCs w:val="18"/>
              </w:rPr>
              <w:t>7500</w:t>
            </w:r>
          </w:p>
        </w:tc>
        <w:tc>
          <w:tcPr>
            <w:tcW w:w="1055" w:type="dxa"/>
            <w:vAlign w:val="top"/>
          </w:tcPr>
          <w:p>
            <w:pPr>
              <w:keepNext w:val="0"/>
              <w:keepLines w:val="0"/>
              <w:suppressLineNumbers w:val="0"/>
              <w:spacing w:before="0" w:beforeAutospacing="0" w:after="0" w:afterAutospacing="0" w:line="459" w:lineRule="auto"/>
              <w:ind w:left="0" w:right="0"/>
              <w:rPr>
                <w:rFonts w:hint="default" w:ascii="Arial"/>
                <w:sz w:val="21"/>
              </w:rPr>
            </w:pPr>
          </w:p>
          <w:p>
            <w:pPr>
              <w:pStyle w:val="5"/>
              <w:spacing w:before="59" w:line="231" w:lineRule="auto"/>
              <w:ind w:left="438"/>
              <w:rPr>
                <w:sz w:val="18"/>
                <w:szCs w:val="18"/>
              </w:rPr>
            </w:pPr>
            <w:r>
              <w:rPr>
                <w:spacing w:val="2"/>
                <w:sz w:val="18"/>
                <w:szCs w:val="18"/>
              </w:rPr>
              <w:t>例</w:t>
            </w:r>
          </w:p>
        </w:tc>
        <w:tc>
          <w:tcPr>
            <w:tcW w:w="3032" w:type="dxa"/>
            <w:vAlign w:val="top"/>
          </w:tcPr>
          <w:p>
            <w:pPr>
              <w:pStyle w:val="5"/>
              <w:spacing w:before="50" w:line="236" w:lineRule="auto"/>
              <w:ind w:left="49" w:right="325" w:firstLine="3"/>
              <w:rPr>
                <w:sz w:val="18"/>
                <w:szCs w:val="18"/>
              </w:rPr>
            </w:pPr>
            <w:r>
              <w:rPr>
                <w:spacing w:val="7"/>
                <w:sz w:val="18"/>
                <w:szCs w:val="18"/>
              </w:rPr>
              <w:t>1.上下颌各为一例，分别计价收</w:t>
            </w:r>
            <w:r>
              <w:rPr>
                <w:spacing w:val="-12"/>
                <w:sz w:val="18"/>
                <w:szCs w:val="18"/>
              </w:rPr>
              <w:t>费；</w:t>
            </w:r>
          </w:p>
          <w:p>
            <w:pPr>
              <w:pStyle w:val="5"/>
              <w:spacing w:before="10" w:line="230" w:lineRule="auto"/>
              <w:ind w:left="41"/>
              <w:rPr>
                <w:sz w:val="18"/>
                <w:szCs w:val="18"/>
              </w:rPr>
            </w:pPr>
            <w:r>
              <w:rPr>
                <w:spacing w:val="7"/>
                <w:sz w:val="18"/>
                <w:szCs w:val="18"/>
              </w:rPr>
              <w:t>2.种植体即刻种植加收10%；</w:t>
            </w:r>
          </w:p>
          <w:p>
            <w:pPr>
              <w:pStyle w:val="5"/>
              <w:spacing w:before="11" w:line="230" w:lineRule="auto"/>
              <w:ind w:left="43"/>
              <w:rPr>
                <w:sz w:val="18"/>
                <w:szCs w:val="18"/>
              </w:rPr>
            </w:pPr>
            <w:r>
              <w:rPr>
                <w:spacing w:val="7"/>
                <w:sz w:val="18"/>
                <w:szCs w:val="18"/>
              </w:rPr>
              <w:t>3.颅颌面种植体植入加收30%；</w:t>
            </w:r>
          </w:p>
          <w:p>
            <w:pPr>
              <w:pStyle w:val="5"/>
              <w:spacing w:before="11" w:line="211" w:lineRule="auto"/>
              <w:ind w:left="38"/>
              <w:rPr>
                <w:sz w:val="18"/>
                <w:szCs w:val="18"/>
              </w:rPr>
            </w:pPr>
            <w:r>
              <w:rPr>
                <w:spacing w:val="7"/>
                <w:sz w:val="18"/>
                <w:szCs w:val="18"/>
              </w:rPr>
              <w:t>4.种植体倾斜植入加收10%；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1" w:hRule="atLeast"/>
        </w:trPr>
        <w:tc>
          <w:tcPr>
            <w:tcW w:w="649" w:type="dxa"/>
            <w:vAlign w:val="top"/>
          </w:tcPr>
          <w:p>
            <w:pPr>
              <w:pStyle w:val="5"/>
              <w:spacing w:before="274" w:line="245" w:lineRule="exact"/>
              <w:ind w:left="188"/>
              <w:rPr>
                <w:sz w:val="18"/>
                <w:szCs w:val="18"/>
              </w:rPr>
            </w:pPr>
            <w:r>
              <w:rPr>
                <w:spacing w:val="2"/>
                <w:position w:val="1"/>
                <w:sz w:val="18"/>
                <w:szCs w:val="18"/>
              </w:rPr>
              <w:t>2-1</w:t>
            </w:r>
          </w:p>
        </w:tc>
        <w:tc>
          <w:tcPr>
            <w:tcW w:w="1871" w:type="dxa"/>
            <w:vAlign w:val="top"/>
          </w:tcPr>
          <w:p>
            <w:pPr>
              <w:pStyle w:val="5"/>
              <w:spacing w:before="274" w:line="244" w:lineRule="exact"/>
              <w:ind w:left="218"/>
              <w:rPr>
                <w:sz w:val="18"/>
                <w:szCs w:val="18"/>
              </w:rPr>
            </w:pPr>
            <w:r>
              <w:rPr>
                <w:spacing w:val="5"/>
                <w:position w:val="1"/>
                <w:sz w:val="18"/>
                <w:szCs w:val="18"/>
              </w:rPr>
              <w:t>013306090020001</w:t>
            </w:r>
          </w:p>
        </w:tc>
        <w:tc>
          <w:tcPr>
            <w:tcW w:w="2655" w:type="dxa"/>
            <w:vAlign w:val="top"/>
          </w:tcPr>
          <w:p>
            <w:pPr>
              <w:pStyle w:val="5"/>
              <w:spacing w:before="157" w:line="243" w:lineRule="auto"/>
              <w:ind w:left="28" w:right="55"/>
              <w:rPr>
                <w:sz w:val="18"/>
                <w:szCs w:val="18"/>
              </w:rPr>
            </w:pPr>
            <w:r>
              <w:rPr>
                <w:sz w:val="18"/>
                <w:szCs w:val="18"/>
              </w:rPr>
              <w:t>种植体植入费（全牙弓）</w:t>
            </w:r>
            <w:r>
              <w:rPr>
                <w:spacing w:val="35"/>
                <w:sz w:val="18"/>
                <w:szCs w:val="18"/>
              </w:rPr>
              <w:t xml:space="preserve"> </w:t>
            </w:r>
            <w:r>
              <w:rPr>
                <w:sz w:val="18"/>
                <w:szCs w:val="18"/>
              </w:rPr>
              <w:t>-种植</w:t>
            </w:r>
            <w:r>
              <w:rPr>
                <w:spacing w:val="7"/>
                <w:sz w:val="18"/>
                <w:szCs w:val="18"/>
              </w:rPr>
              <w:t>体即刻种植（加收）</w:t>
            </w:r>
          </w:p>
        </w:tc>
        <w:tc>
          <w:tcPr>
            <w:tcW w:w="4909" w:type="dxa"/>
            <w:vAlign w:val="top"/>
          </w:tcPr>
          <w:p>
            <w:pPr>
              <w:keepNext w:val="0"/>
              <w:keepLines w:val="0"/>
              <w:suppressLineNumbers w:val="0"/>
              <w:spacing w:before="0" w:beforeAutospacing="0" w:after="0" w:afterAutospacing="0"/>
              <w:ind w:left="0" w:right="0"/>
              <w:rPr>
                <w:rFonts w:hint="default" w:ascii="Arial"/>
                <w:sz w:val="21"/>
              </w:rPr>
            </w:pPr>
          </w:p>
        </w:tc>
        <w:tc>
          <w:tcPr>
            <w:tcW w:w="751" w:type="dxa"/>
            <w:vAlign w:val="top"/>
          </w:tcPr>
          <w:p>
            <w:pPr>
              <w:keepNext w:val="0"/>
              <w:keepLines w:val="0"/>
              <w:suppressLineNumbers w:val="0"/>
              <w:spacing w:before="0" w:beforeAutospacing="0" w:after="0" w:afterAutospacing="0"/>
              <w:ind w:left="0" w:right="0"/>
              <w:rPr>
                <w:rFonts w:hint="default" w:ascii="Arial"/>
                <w:sz w:val="21"/>
              </w:rPr>
            </w:pPr>
          </w:p>
        </w:tc>
        <w:tc>
          <w:tcPr>
            <w:tcW w:w="1055" w:type="dxa"/>
            <w:vAlign w:val="top"/>
          </w:tcPr>
          <w:p>
            <w:pPr>
              <w:keepNext w:val="0"/>
              <w:keepLines w:val="0"/>
              <w:suppressLineNumbers w:val="0"/>
              <w:spacing w:before="0" w:beforeAutospacing="0" w:after="0" w:afterAutospacing="0"/>
              <w:ind w:left="0" w:right="0"/>
              <w:rPr>
                <w:rFonts w:hint="default" w:ascii="Arial"/>
                <w:sz w:val="21"/>
              </w:rPr>
            </w:pPr>
          </w:p>
        </w:tc>
        <w:tc>
          <w:tcPr>
            <w:tcW w:w="3032"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1" w:hRule="atLeast"/>
        </w:trPr>
        <w:tc>
          <w:tcPr>
            <w:tcW w:w="649" w:type="dxa"/>
            <w:vAlign w:val="top"/>
          </w:tcPr>
          <w:p>
            <w:pPr>
              <w:pStyle w:val="5"/>
              <w:spacing w:before="276" w:line="245" w:lineRule="exact"/>
              <w:ind w:left="188"/>
              <w:rPr>
                <w:sz w:val="18"/>
                <w:szCs w:val="18"/>
              </w:rPr>
            </w:pPr>
            <w:r>
              <w:rPr>
                <w:spacing w:val="2"/>
                <w:position w:val="1"/>
                <w:sz w:val="18"/>
                <w:szCs w:val="18"/>
              </w:rPr>
              <w:t>2-2</w:t>
            </w:r>
          </w:p>
        </w:tc>
        <w:tc>
          <w:tcPr>
            <w:tcW w:w="1871" w:type="dxa"/>
            <w:vAlign w:val="top"/>
          </w:tcPr>
          <w:p>
            <w:pPr>
              <w:pStyle w:val="5"/>
              <w:spacing w:before="276" w:line="243" w:lineRule="exact"/>
              <w:ind w:left="217"/>
              <w:rPr>
                <w:sz w:val="18"/>
                <w:szCs w:val="18"/>
              </w:rPr>
            </w:pPr>
            <w:r>
              <w:rPr>
                <w:spacing w:val="5"/>
                <w:position w:val="1"/>
                <w:sz w:val="18"/>
                <w:szCs w:val="18"/>
              </w:rPr>
              <w:t>013306090020002</w:t>
            </w:r>
          </w:p>
        </w:tc>
        <w:tc>
          <w:tcPr>
            <w:tcW w:w="2655" w:type="dxa"/>
            <w:vAlign w:val="top"/>
          </w:tcPr>
          <w:p>
            <w:pPr>
              <w:pStyle w:val="5"/>
              <w:spacing w:before="159" w:line="243" w:lineRule="auto"/>
              <w:ind w:left="28" w:right="55"/>
              <w:rPr>
                <w:sz w:val="18"/>
                <w:szCs w:val="18"/>
              </w:rPr>
            </w:pPr>
            <w:r>
              <w:rPr>
                <w:sz w:val="18"/>
                <w:szCs w:val="18"/>
              </w:rPr>
              <w:t>种植体植入费（全牙弓）</w:t>
            </w:r>
            <w:r>
              <w:rPr>
                <w:spacing w:val="35"/>
                <w:sz w:val="18"/>
                <w:szCs w:val="18"/>
              </w:rPr>
              <w:t xml:space="preserve"> </w:t>
            </w:r>
            <w:r>
              <w:rPr>
                <w:sz w:val="18"/>
                <w:szCs w:val="18"/>
              </w:rPr>
              <w:t>-颅颌</w:t>
            </w:r>
            <w:r>
              <w:rPr>
                <w:spacing w:val="7"/>
                <w:sz w:val="18"/>
                <w:szCs w:val="18"/>
              </w:rPr>
              <w:t>面种植体植入（加收）</w:t>
            </w:r>
          </w:p>
        </w:tc>
        <w:tc>
          <w:tcPr>
            <w:tcW w:w="4909" w:type="dxa"/>
            <w:vAlign w:val="top"/>
          </w:tcPr>
          <w:p>
            <w:pPr>
              <w:keepNext w:val="0"/>
              <w:keepLines w:val="0"/>
              <w:suppressLineNumbers w:val="0"/>
              <w:spacing w:before="0" w:beforeAutospacing="0" w:after="0" w:afterAutospacing="0"/>
              <w:ind w:left="0" w:right="0"/>
              <w:rPr>
                <w:rFonts w:hint="default" w:ascii="Arial"/>
                <w:sz w:val="21"/>
              </w:rPr>
            </w:pPr>
          </w:p>
        </w:tc>
        <w:tc>
          <w:tcPr>
            <w:tcW w:w="751" w:type="dxa"/>
            <w:vAlign w:val="top"/>
          </w:tcPr>
          <w:p>
            <w:pPr>
              <w:keepNext w:val="0"/>
              <w:keepLines w:val="0"/>
              <w:suppressLineNumbers w:val="0"/>
              <w:spacing w:before="0" w:beforeAutospacing="0" w:after="0" w:afterAutospacing="0"/>
              <w:ind w:left="0" w:right="0"/>
              <w:rPr>
                <w:rFonts w:hint="default" w:ascii="Arial"/>
                <w:sz w:val="21"/>
              </w:rPr>
            </w:pPr>
          </w:p>
        </w:tc>
        <w:tc>
          <w:tcPr>
            <w:tcW w:w="1055" w:type="dxa"/>
            <w:vAlign w:val="top"/>
          </w:tcPr>
          <w:p>
            <w:pPr>
              <w:keepNext w:val="0"/>
              <w:keepLines w:val="0"/>
              <w:suppressLineNumbers w:val="0"/>
              <w:spacing w:before="0" w:beforeAutospacing="0" w:after="0" w:afterAutospacing="0"/>
              <w:ind w:left="0" w:right="0"/>
              <w:rPr>
                <w:rFonts w:hint="default" w:ascii="Arial"/>
                <w:sz w:val="21"/>
              </w:rPr>
            </w:pPr>
          </w:p>
        </w:tc>
        <w:tc>
          <w:tcPr>
            <w:tcW w:w="3032"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649" w:type="dxa"/>
            <w:vAlign w:val="top"/>
          </w:tcPr>
          <w:p>
            <w:pPr>
              <w:pStyle w:val="5"/>
              <w:spacing w:before="213" w:line="243" w:lineRule="exact"/>
              <w:ind w:left="188"/>
              <w:rPr>
                <w:sz w:val="18"/>
                <w:szCs w:val="18"/>
              </w:rPr>
            </w:pPr>
            <w:r>
              <w:rPr>
                <w:spacing w:val="2"/>
                <w:position w:val="1"/>
                <w:sz w:val="18"/>
                <w:szCs w:val="18"/>
              </w:rPr>
              <w:t>2-3</w:t>
            </w:r>
          </w:p>
        </w:tc>
        <w:tc>
          <w:tcPr>
            <w:tcW w:w="1871" w:type="dxa"/>
            <w:vAlign w:val="top"/>
          </w:tcPr>
          <w:p>
            <w:pPr>
              <w:pStyle w:val="5"/>
              <w:spacing w:before="213" w:line="243" w:lineRule="exact"/>
              <w:ind w:left="217"/>
              <w:rPr>
                <w:sz w:val="18"/>
                <w:szCs w:val="18"/>
              </w:rPr>
            </w:pPr>
            <w:r>
              <w:rPr>
                <w:spacing w:val="5"/>
                <w:position w:val="1"/>
                <w:sz w:val="18"/>
                <w:szCs w:val="18"/>
              </w:rPr>
              <w:t>013306090020003</w:t>
            </w:r>
          </w:p>
        </w:tc>
        <w:tc>
          <w:tcPr>
            <w:tcW w:w="2655" w:type="dxa"/>
            <w:vAlign w:val="top"/>
          </w:tcPr>
          <w:p>
            <w:pPr>
              <w:pStyle w:val="5"/>
              <w:spacing w:before="96" w:line="243" w:lineRule="auto"/>
              <w:ind w:left="28" w:right="55"/>
              <w:rPr>
                <w:sz w:val="18"/>
                <w:szCs w:val="18"/>
              </w:rPr>
            </w:pPr>
            <w:r>
              <w:rPr>
                <w:sz w:val="18"/>
                <w:szCs w:val="18"/>
              </w:rPr>
              <w:t>种植体植入费（全牙弓）</w:t>
            </w:r>
            <w:r>
              <w:rPr>
                <w:spacing w:val="35"/>
                <w:sz w:val="18"/>
                <w:szCs w:val="18"/>
              </w:rPr>
              <w:t xml:space="preserve"> </w:t>
            </w:r>
            <w:r>
              <w:rPr>
                <w:sz w:val="18"/>
                <w:szCs w:val="18"/>
              </w:rPr>
              <w:t>-种植</w:t>
            </w:r>
            <w:r>
              <w:rPr>
                <w:spacing w:val="7"/>
                <w:sz w:val="18"/>
                <w:szCs w:val="18"/>
              </w:rPr>
              <w:t>体倾斜植入（加收）</w:t>
            </w:r>
          </w:p>
        </w:tc>
        <w:tc>
          <w:tcPr>
            <w:tcW w:w="4909" w:type="dxa"/>
            <w:vAlign w:val="top"/>
          </w:tcPr>
          <w:p>
            <w:pPr>
              <w:keepNext w:val="0"/>
              <w:keepLines w:val="0"/>
              <w:suppressLineNumbers w:val="0"/>
              <w:spacing w:before="0" w:beforeAutospacing="0" w:after="0" w:afterAutospacing="0"/>
              <w:ind w:left="0" w:right="0"/>
              <w:rPr>
                <w:rFonts w:hint="default" w:ascii="Arial"/>
                <w:sz w:val="21"/>
              </w:rPr>
            </w:pPr>
          </w:p>
        </w:tc>
        <w:tc>
          <w:tcPr>
            <w:tcW w:w="751" w:type="dxa"/>
            <w:vAlign w:val="top"/>
          </w:tcPr>
          <w:p>
            <w:pPr>
              <w:keepNext w:val="0"/>
              <w:keepLines w:val="0"/>
              <w:suppressLineNumbers w:val="0"/>
              <w:spacing w:before="0" w:beforeAutospacing="0" w:after="0" w:afterAutospacing="0"/>
              <w:ind w:left="0" w:right="0"/>
              <w:rPr>
                <w:rFonts w:hint="default" w:ascii="Arial"/>
                <w:sz w:val="21"/>
              </w:rPr>
            </w:pPr>
          </w:p>
        </w:tc>
        <w:tc>
          <w:tcPr>
            <w:tcW w:w="1055" w:type="dxa"/>
            <w:vAlign w:val="top"/>
          </w:tcPr>
          <w:p>
            <w:pPr>
              <w:keepNext w:val="0"/>
              <w:keepLines w:val="0"/>
              <w:suppressLineNumbers w:val="0"/>
              <w:spacing w:before="0" w:beforeAutospacing="0" w:after="0" w:afterAutospacing="0"/>
              <w:ind w:left="0" w:right="0"/>
              <w:rPr>
                <w:rFonts w:hint="default" w:ascii="Arial"/>
                <w:sz w:val="21"/>
              </w:rPr>
            </w:pPr>
          </w:p>
        </w:tc>
        <w:tc>
          <w:tcPr>
            <w:tcW w:w="3032"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4" w:hRule="atLeast"/>
        </w:trPr>
        <w:tc>
          <w:tcPr>
            <w:tcW w:w="649" w:type="dxa"/>
            <w:vAlign w:val="top"/>
          </w:tcPr>
          <w:p>
            <w:pPr>
              <w:keepNext w:val="0"/>
              <w:keepLines w:val="0"/>
              <w:suppressLineNumbers w:val="0"/>
              <w:spacing w:before="0" w:beforeAutospacing="0" w:after="0" w:afterAutospacing="0" w:line="359" w:lineRule="auto"/>
              <w:ind w:left="0" w:right="0"/>
              <w:rPr>
                <w:rFonts w:hint="default" w:ascii="Arial"/>
                <w:sz w:val="21"/>
              </w:rPr>
            </w:pPr>
          </w:p>
          <w:p>
            <w:pPr>
              <w:pStyle w:val="5"/>
              <w:spacing w:before="59" w:line="243" w:lineRule="exact"/>
              <w:ind w:left="285"/>
              <w:rPr>
                <w:sz w:val="18"/>
                <w:szCs w:val="18"/>
              </w:rPr>
            </w:pPr>
            <w:r>
              <w:rPr>
                <w:position w:val="1"/>
                <w:sz w:val="18"/>
                <w:szCs w:val="18"/>
              </w:rPr>
              <w:t>3</w:t>
            </w:r>
          </w:p>
        </w:tc>
        <w:tc>
          <w:tcPr>
            <w:tcW w:w="1871" w:type="dxa"/>
            <w:vAlign w:val="top"/>
          </w:tcPr>
          <w:p>
            <w:pPr>
              <w:keepNext w:val="0"/>
              <w:keepLines w:val="0"/>
              <w:suppressLineNumbers w:val="0"/>
              <w:spacing w:before="0" w:beforeAutospacing="0" w:after="0" w:afterAutospacing="0" w:line="359" w:lineRule="auto"/>
              <w:ind w:left="0" w:right="0"/>
              <w:rPr>
                <w:rFonts w:hint="default" w:ascii="Arial"/>
                <w:sz w:val="21"/>
              </w:rPr>
            </w:pPr>
          </w:p>
          <w:p>
            <w:pPr>
              <w:pStyle w:val="5"/>
              <w:spacing w:before="59" w:line="243" w:lineRule="exact"/>
              <w:ind w:left="217"/>
              <w:rPr>
                <w:sz w:val="18"/>
                <w:szCs w:val="18"/>
              </w:rPr>
            </w:pPr>
            <w:r>
              <w:rPr>
                <w:spacing w:val="5"/>
                <w:position w:val="1"/>
                <w:sz w:val="18"/>
                <w:szCs w:val="18"/>
              </w:rPr>
              <w:t>013105170010000</w:t>
            </w:r>
          </w:p>
        </w:tc>
        <w:tc>
          <w:tcPr>
            <w:tcW w:w="2655" w:type="dxa"/>
            <w:vAlign w:val="top"/>
          </w:tcPr>
          <w:p>
            <w:pPr>
              <w:keepNext w:val="0"/>
              <w:keepLines w:val="0"/>
              <w:suppressLineNumbers w:val="0"/>
              <w:spacing w:before="0" w:beforeAutospacing="0" w:after="0" w:afterAutospacing="0" w:line="359" w:lineRule="auto"/>
              <w:ind w:left="0" w:right="0"/>
              <w:rPr>
                <w:rFonts w:hint="default" w:ascii="Arial"/>
                <w:sz w:val="21"/>
              </w:rPr>
            </w:pPr>
          </w:p>
          <w:p>
            <w:pPr>
              <w:pStyle w:val="5"/>
              <w:spacing w:before="58" w:line="230" w:lineRule="auto"/>
              <w:ind w:left="28"/>
              <w:rPr>
                <w:sz w:val="18"/>
                <w:szCs w:val="18"/>
              </w:rPr>
            </w:pPr>
            <w:r>
              <w:rPr>
                <w:spacing w:val="7"/>
                <w:sz w:val="18"/>
                <w:szCs w:val="18"/>
              </w:rPr>
              <w:t>种植牙冠修复置入费（单颗）</w:t>
            </w:r>
          </w:p>
        </w:tc>
        <w:tc>
          <w:tcPr>
            <w:tcW w:w="4909" w:type="dxa"/>
            <w:vAlign w:val="top"/>
          </w:tcPr>
          <w:p>
            <w:pPr>
              <w:pStyle w:val="5"/>
              <w:spacing w:before="185" w:line="242" w:lineRule="auto"/>
              <w:ind w:left="30" w:right="125" w:firstLine="2"/>
              <w:jc w:val="both"/>
              <w:rPr>
                <w:sz w:val="18"/>
                <w:szCs w:val="18"/>
              </w:rPr>
            </w:pPr>
            <w:r>
              <w:rPr>
                <w:spacing w:val="9"/>
                <w:sz w:val="18"/>
                <w:szCs w:val="18"/>
              </w:rPr>
              <w:t>指实现种植体上部固定义齿的修复置入。所定价格涵盖方案设计、印模制取、颌位确定、位置转移、模型制作、试</w:t>
            </w:r>
            <w:r>
              <w:rPr>
                <w:spacing w:val="8"/>
                <w:sz w:val="18"/>
                <w:szCs w:val="18"/>
              </w:rPr>
              <w:t>排牙、戴入、调改、宣教等的人力资源和基本物资消耗。</w:t>
            </w:r>
          </w:p>
        </w:tc>
        <w:tc>
          <w:tcPr>
            <w:tcW w:w="751" w:type="dxa"/>
            <w:vAlign w:val="top"/>
          </w:tcPr>
          <w:p>
            <w:pPr>
              <w:keepNext w:val="0"/>
              <w:keepLines w:val="0"/>
              <w:suppressLineNumbers w:val="0"/>
              <w:spacing w:before="0" w:beforeAutospacing="0" w:after="0" w:afterAutospacing="0" w:line="359" w:lineRule="auto"/>
              <w:ind w:left="0" w:right="0"/>
              <w:rPr>
                <w:rFonts w:hint="default" w:ascii="Arial"/>
                <w:sz w:val="21"/>
              </w:rPr>
            </w:pPr>
          </w:p>
          <w:p>
            <w:pPr>
              <w:pStyle w:val="5"/>
              <w:spacing w:before="59" w:line="243" w:lineRule="exact"/>
              <w:ind w:left="207"/>
              <w:rPr>
                <w:sz w:val="18"/>
                <w:szCs w:val="18"/>
              </w:rPr>
            </w:pPr>
            <w:r>
              <w:rPr>
                <w:position w:val="1"/>
                <w:sz w:val="18"/>
                <w:szCs w:val="18"/>
              </w:rPr>
              <w:t>1310</w:t>
            </w:r>
          </w:p>
        </w:tc>
        <w:tc>
          <w:tcPr>
            <w:tcW w:w="1055" w:type="dxa"/>
            <w:vAlign w:val="top"/>
          </w:tcPr>
          <w:p>
            <w:pPr>
              <w:keepNext w:val="0"/>
              <w:keepLines w:val="0"/>
              <w:suppressLineNumbers w:val="0"/>
              <w:spacing w:before="0" w:beforeAutospacing="0" w:after="0" w:afterAutospacing="0" w:line="359" w:lineRule="auto"/>
              <w:ind w:left="0" w:right="0"/>
              <w:rPr>
                <w:rFonts w:hint="default" w:ascii="Arial"/>
                <w:sz w:val="21"/>
              </w:rPr>
            </w:pPr>
          </w:p>
          <w:p>
            <w:pPr>
              <w:pStyle w:val="5"/>
              <w:spacing w:before="59" w:line="231" w:lineRule="auto"/>
              <w:ind w:left="344"/>
              <w:rPr>
                <w:sz w:val="18"/>
                <w:szCs w:val="18"/>
              </w:rPr>
            </w:pPr>
            <w:r>
              <w:rPr>
                <w:spacing w:val="5"/>
                <w:sz w:val="18"/>
                <w:szCs w:val="18"/>
              </w:rPr>
              <w:t>牙位</w:t>
            </w:r>
          </w:p>
        </w:tc>
        <w:tc>
          <w:tcPr>
            <w:tcW w:w="3032" w:type="dxa"/>
            <w:vAlign w:val="top"/>
          </w:tcPr>
          <w:p>
            <w:pPr>
              <w:keepNext w:val="0"/>
              <w:keepLines w:val="0"/>
              <w:suppressLineNumbers w:val="0"/>
              <w:spacing w:before="0" w:beforeAutospacing="0" w:after="0" w:afterAutospacing="0" w:line="243" w:lineRule="auto"/>
              <w:ind w:left="0" w:right="0"/>
              <w:rPr>
                <w:rFonts w:hint="default" w:ascii="Arial"/>
                <w:sz w:val="21"/>
              </w:rPr>
            </w:pPr>
          </w:p>
          <w:p>
            <w:pPr>
              <w:pStyle w:val="5"/>
              <w:spacing w:before="58" w:line="230" w:lineRule="auto"/>
              <w:ind w:left="52"/>
              <w:rPr>
                <w:sz w:val="18"/>
                <w:szCs w:val="18"/>
              </w:rPr>
            </w:pPr>
            <w:r>
              <w:rPr>
                <w:spacing w:val="6"/>
                <w:sz w:val="18"/>
                <w:szCs w:val="18"/>
              </w:rPr>
              <w:t>1.即刻修复置入加收10%；</w:t>
            </w:r>
          </w:p>
          <w:p>
            <w:pPr>
              <w:pStyle w:val="5"/>
              <w:spacing w:before="11" w:line="230" w:lineRule="auto"/>
              <w:ind w:left="41"/>
              <w:rPr>
                <w:sz w:val="18"/>
                <w:szCs w:val="18"/>
              </w:rPr>
            </w:pPr>
            <w:r>
              <w:rPr>
                <w:spacing w:val="6"/>
                <w:sz w:val="18"/>
                <w:szCs w:val="18"/>
              </w:rPr>
              <w:t>2.临时冠修复置入按30%收费。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1" w:hRule="atLeast"/>
        </w:trPr>
        <w:tc>
          <w:tcPr>
            <w:tcW w:w="649" w:type="dxa"/>
            <w:vAlign w:val="top"/>
          </w:tcPr>
          <w:p>
            <w:pPr>
              <w:keepNext w:val="0"/>
              <w:keepLines w:val="0"/>
              <w:suppressLineNumbers w:val="0"/>
              <w:spacing w:before="0" w:beforeAutospacing="0" w:after="0" w:afterAutospacing="0" w:line="257" w:lineRule="auto"/>
              <w:ind w:left="0" w:right="0"/>
              <w:rPr>
                <w:rFonts w:hint="default" w:ascii="Arial"/>
                <w:sz w:val="21"/>
              </w:rPr>
            </w:pPr>
          </w:p>
          <w:p>
            <w:pPr>
              <w:pStyle w:val="5"/>
              <w:spacing w:before="58" w:line="244" w:lineRule="exact"/>
              <w:ind w:left="189"/>
              <w:rPr>
                <w:sz w:val="18"/>
                <w:szCs w:val="18"/>
              </w:rPr>
            </w:pPr>
            <w:r>
              <w:rPr>
                <w:spacing w:val="1"/>
                <w:position w:val="1"/>
                <w:sz w:val="18"/>
                <w:szCs w:val="18"/>
              </w:rPr>
              <w:t>3-1</w:t>
            </w:r>
          </w:p>
        </w:tc>
        <w:tc>
          <w:tcPr>
            <w:tcW w:w="1871" w:type="dxa"/>
            <w:vAlign w:val="top"/>
          </w:tcPr>
          <w:p>
            <w:pPr>
              <w:keepNext w:val="0"/>
              <w:keepLines w:val="0"/>
              <w:suppressLineNumbers w:val="0"/>
              <w:spacing w:before="0" w:beforeAutospacing="0" w:after="0" w:afterAutospacing="0" w:line="257" w:lineRule="auto"/>
              <w:ind w:left="0" w:right="0"/>
              <w:rPr>
                <w:rFonts w:hint="default" w:ascii="Arial"/>
                <w:sz w:val="21"/>
              </w:rPr>
            </w:pPr>
          </w:p>
          <w:p>
            <w:pPr>
              <w:pStyle w:val="5"/>
              <w:spacing w:before="58" w:line="244" w:lineRule="exact"/>
              <w:ind w:left="217"/>
              <w:rPr>
                <w:sz w:val="18"/>
                <w:szCs w:val="18"/>
              </w:rPr>
            </w:pPr>
            <w:r>
              <w:rPr>
                <w:spacing w:val="5"/>
                <w:position w:val="1"/>
                <w:sz w:val="18"/>
                <w:szCs w:val="18"/>
              </w:rPr>
              <w:t>013105170010001</w:t>
            </w:r>
          </w:p>
        </w:tc>
        <w:tc>
          <w:tcPr>
            <w:tcW w:w="2655" w:type="dxa"/>
            <w:vAlign w:val="top"/>
          </w:tcPr>
          <w:p>
            <w:pPr>
              <w:pStyle w:val="5"/>
              <w:spacing w:before="198" w:line="243" w:lineRule="auto"/>
              <w:ind w:left="42" w:right="56" w:hanging="14"/>
              <w:rPr>
                <w:sz w:val="18"/>
                <w:szCs w:val="18"/>
              </w:rPr>
            </w:pPr>
            <w:r>
              <w:rPr>
                <w:sz w:val="18"/>
                <w:szCs w:val="18"/>
              </w:rPr>
              <w:t>种植牙冠修复置入费（单颗）</w:t>
            </w:r>
            <w:r>
              <w:rPr>
                <w:spacing w:val="34"/>
                <w:sz w:val="18"/>
                <w:szCs w:val="18"/>
              </w:rPr>
              <w:t xml:space="preserve"> </w:t>
            </w:r>
            <w:r>
              <w:rPr>
                <w:sz w:val="18"/>
                <w:szCs w:val="18"/>
              </w:rPr>
              <w:t>-</w:t>
            </w:r>
            <w:r>
              <w:rPr>
                <w:spacing w:val="5"/>
                <w:sz w:val="18"/>
                <w:szCs w:val="18"/>
              </w:rPr>
              <w:t>即刻修复置入（加收）</w:t>
            </w:r>
          </w:p>
        </w:tc>
        <w:tc>
          <w:tcPr>
            <w:tcW w:w="4909" w:type="dxa"/>
            <w:vAlign w:val="top"/>
          </w:tcPr>
          <w:p>
            <w:pPr>
              <w:keepNext w:val="0"/>
              <w:keepLines w:val="0"/>
              <w:suppressLineNumbers w:val="0"/>
              <w:spacing w:before="0" w:beforeAutospacing="0" w:after="0" w:afterAutospacing="0"/>
              <w:ind w:left="0" w:right="0"/>
              <w:rPr>
                <w:rFonts w:hint="default" w:ascii="Arial"/>
                <w:sz w:val="21"/>
              </w:rPr>
            </w:pPr>
          </w:p>
        </w:tc>
        <w:tc>
          <w:tcPr>
            <w:tcW w:w="751" w:type="dxa"/>
            <w:vAlign w:val="top"/>
          </w:tcPr>
          <w:p>
            <w:pPr>
              <w:keepNext w:val="0"/>
              <w:keepLines w:val="0"/>
              <w:suppressLineNumbers w:val="0"/>
              <w:spacing w:before="0" w:beforeAutospacing="0" w:after="0" w:afterAutospacing="0"/>
              <w:ind w:left="0" w:right="0"/>
              <w:rPr>
                <w:rFonts w:hint="default" w:ascii="Arial"/>
                <w:sz w:val="21"/>
              </w:rPr>
            </w:pPr>
          </w:p>
        </w:tc>
        <w:tc>
          <w:tcPr>
            <w:tcW w:w="1055" w:type="dxa"/>
            <w:vAlign w:val="top"/>
          </w:tcPr>
          <w:p>
            <w:pPr>
              <w:keepNext w:val="0"/>
              <w:keepLines w:val="0"/>
              <w:suppressLineNumbers w:val="0"/>
              <w:spacing w:before="0" w:beforeAutospacing="0" w:after="0" w:afterAutospacing="0"/>
              <w:ind w:left="0" w:right="0"/>
              <w:rPr>
                <w:rFonts w:hint="default" w:ascii="Arial"/>
                <w:sz w:val="21"/>
              </w:rPr>
            </w:pPr>
          </w:p>
        </w:tc>
        <w:tc>
          <w:tcPr>
            <w:tcW w:w="3032" w:type="dxa"/>
            <w:vAlign w:val="top"/>
          </w:tcPr>
          <w:p>
            <w:pPr>
              <w:keepNext w:val="0"/>
              <w:keepLines w:val="0"/>
              <w:suppressLineNumbers w:val="0"/>
              <w:spacing w:before="0" w:beforeAutospacing="0" w:after="0" w:afterAutospacing="0"/>
              <w:ind w:left="0" w:right="0"/>
              <w:rPr>
                <w:rFonts w:hint="default" w:ascii="Arial"/>
                <w:sz w:val="21"/>
              </w:rPr>
            </w:pPr>
          </w:p>
        </w:tc>
      </w:tr>
    </w:tbl>
    <w:p>
      <w:pPr>
        <w:rPr>
          <w:rFonts w:ascii="Arial"/>
          <w:sz w:val="21"/>
        </w:rPr>
      </w:pPr>
    </w:p>
    <w:p>
      <w:pPr>
        <w:rPr>
          <w:rFonts w:ascii="Arial" w:hAnsi="Arial" w:eastAsia="Arial" w:cs="Arial"/>
          <w:sz w:val="21"/>
          <w:szCs w:val="21"/>
        </w:rPr>
        <w:sectPr>
          <w:footerReference r:id="rId3" w:type="default"/>
          <w:pgSz w:w="16838" w:h="11906"/>
          <w:pgMar w:top="400" w:right="482" w:bottom="400" w:left="995" w:header="0" w:footer="0" w:gutter="0"/>
          <w:cols w:space="720" w:num="1"/>
        </w:sectPr>
      </w:pPr>
    </w:p>
    <w:p>
      <w:pPr>
        <w:spacing w:before="41"/>
      </w:pPr>
      <w:r>
        <mc:AlternateContent>
          <mc:Choice Requires="wps">
            <w:drawing>
              <wp:anchor distT="0" distB="0" distL="0" distR="0" simplePos="0" relativeHeight="251660288" behindDoc="0" locked="0" layoutInCell="0" allowOverlap="1">
                <wp:simplePos x="0" y="0"/>
                <wp:positionH relativeFrom="page">
                  <wp:posOffset>399415</wp:posOffset>
                </wp:positionH>
                <wp:positionV relativeFrom="page">
                  <wp:posOffset>5921375</wp:posOffset>
                </wp:positionV>
                <wp:extent cx="642620" cy="309880"/>
                <wp:effectExtent l="166370" t="0" r="0" b="0"/>
                <wp:wrapNone/>
                <wp:docPr id="8" name="TextBox 8"/>
                <wp:cNvGraphicFramePr/>
                <a:graphic xmlns:a="http://schemas.openxmlformats.org/drawingml/2006/main">
                  <a:graphicData uri="http://schemas.microsoft.com/office/word/2010/wordprocessingShape">
                    <wps:wsp>
                      <wps:cNvSpPr txBox="1"/>
                      <wps:spPr>
                        <a:xfrm rot="5400000">
                          <a:off x="399939" y="5921505"/>
                          <a:ext cx="642620" cy="30988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103"/>
                              <w:rPr>
                                <w:rFonts w:ascii="宋体" w:hAnsi="宋体" w:eastAsia="宋体" w:cs="宋体"/>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 o:spid="_x0000_s1026" o:spt="202" type="#_x0000_t202" style="position:absolute;left:0pt;margin-left:31.45pt;margin-top:466.25pt;height:24.4pt;width:50.6pt;mso-position-horizontal-relative:page;mso-position-vertical-relative:page;rotation:5898240f;z-index:251660288;mso-width-relative:page;mso-height-relative:page;" filled="f" stroked="f" coordsize="21600,21600" o:allowincell="f" o:gfxdata="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fFn8V2AAAAAoBAAAPAAAAAAAAAAEAIAAAACIAAABkcnMvZG93bnJldi54&#10;bWxQSwECFAAUAAAACACHTuJACIpujDMCAABRBAAADgAAAAAAAAABACAAAAAnAQAAZHJzL2Uyb0Rv&#10;Yy54bWxQSwUGAAAAAAYABgBZAQAAzAUAAAAA&#10;">
                <v:fill on="f" focussize="0,0"/>
                <v:stroke on="f" weight="0pt" miterlimit="0" joinstyle="miter"/>
                <v:imagedata o:title=""/>
                <o:lock v:ext="edit" aspectratio="f"/>
                <v:textbox inset="0mm,0mm,0mm,0mm">
                  <w:txbxContent>
                    <w:p>
                      <w:pPr>
                        <w:spacing w:before="103"/>
                        <w:rPr>
                          <w:rFonts w:ascii="宋体" w:hAnsi="宋体" w:eastAsia="宋体" w:cs="宋体"/>
                          <w:sz w:val="28"/>
                          <w:szCs w:val="28"/>
                        </w:rPr>
                      </w:pPr>
                    </w:p>
                  </w:txbxContent>
                </v:textbox>
              </v:shape>
            </w:pict>
          </mc:Fallback>
        </mc:AlternateContent>
      </w:r>
    </w:p>
    <w:p>
      <w:pPr>
        <w:spacing w:before="41"/>
      </w:pPr>
    </w:p>
    <w:p>
      <w:pPr>
        <w:spacing w:before="40"/>
      </w:pPr>
    </w:p>
    <w:tbl>
      <w:tblPr>
        <w:tblStyle w:val="6"/>
        <w:tblW w:w="14969" w:type="dxa"/>
        <w:tblInd w:w="38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1"/>
        <w:gridCol w:w="1877"/>
        <w:gridCol w:w="2663"/>
        <w:gridCol w:w="4925"/>
        <w:gridCol w:w="754"/>
        <w:gridCol w:w="1058"/>
        <w:gridCol w:w="30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0" w:hRule="atLeast"/>
        </w:trPr>
        <w:tc>
          <w:tcPr>
            <w:tcW w:w="651" w:type="dxa"/>
            <w:vAlign w:val="top"/>
          </w:tcPr>
          <w:p>
            <w:pPr>
              <w:keepNext w:val="0"/>
              <w:keepLines w:val="0"/>
              <w:suppressLineNumbers w:val="0"/>
              <w:spacing w:before="0" w:beforeAutospacing="0" w:after="0" w:afterAutospacing="0" w:line="352" w:lineRule="auto"/>
              <w:ind w:left="0" w:right="0"/>
              <w:rPr>
                <w:rFonts w:hint="default" w:ascii="Arial"/>
                <w:sz w:val="21"/>
              </w:rPr>
            </w:pPr>
          </w:p>
          <w:p>
            <w:pPr>
              <w:pStyle w:val="5"/>
              <w:spacing w:before="61" w:line="221" w:lineRule="auto"/>
              <w:ind w:left="131"/>
              <w:rPr>
                <w:sz w:val="19"/>
                <w:szCs w:val="19"/>
              </w:rPr>
            </w:pPr>
            <w:r>
              <w:rPr>
                <w:b/>
                <w:bCs/>
                <w:spacing w:val="-4"/>
                <w:sz w:val="19"/>
                <w:szCs w:val="19"/>
              </w:rPr>
              <w:t>序号</w:t>
            </w:r>
          </w:p>
        </w:tc>
        <w:tc>
          <w:tcPr>
            <w:tcW w:w="1877" w:type="dxa"/>
            <w:vAlign w:val="top"/>
          </w:tcPr>
          <w:p>
            <w:pPr>
              <w:keepNext w:val="0"/>
              <w:keepLines w:val="0"/>
              <w:suppressLineNumbers w:val="0"/>
              <w:spacing w:before="0" w:beforeAutospacing="0" w:after="0" w:afterAutospacing="0" w:line="351" w:lineRule="auto"/>
              <w:ind w:left="0" w:right="0"/>
              <w:rPr>
                <w:rFonts w:hint="default" w:ascii="Arial"/>
                <w:sz w:val="21"/>
              </w:rPr>
            </w:pPr>
          </w:p>
          <w:p>
            <w:pPr>
              <w:pStyle w:val="5"/>
              <w:spacing w:before="62" w:line="220" w:lineRule="auto"/>
              <w:ind w:left="551"/>
              <w:rPr>
                <w:sz w:val="19"/>
                <w:szCs w:val="19"/>
              </w:rPr>
            </w:pPr>
            <w:r>
              <w:rPr>
                <w:b/>
                <w:bCs/>
                <w:spacing w:val="-15"/>
                <w:sz w:val="19"/>
                <w:szCs w:val="19"/>
              </w:rPr>
              <w:t>项</w:t>
            </w:r>
            <w:r>
              <w:rPr>
                <w:spacing w:val="-46"/>
                <w:sz w:val="19"/>
                <w:szCs w:val="19"/>
              </w:rPr>
              <w:t xml:space="preserve"> </w:t>
            </w:r>
            <w:r>
              <w:rPr>
                <w:b/>
                <w:bCs/>
                <w:spacing w:val="-15"/>
                <w:sz w:val="19"/>
                <w:szCs w:val="19"/>
              </w:rPr>
              <w:t>目编码</w:t>
            </w:r>
          </w:p>
        </w:tc>
        <w:tc>
          <w:tcPr>
            <w:tcW w:w="2663" w:type="dxa"/>
            <w:vAlign w:val="top"/>
          </w:tcPr>
          <w:p>
            <w:pPr>
              <w:keepNext w:val="0"/>
              <w:keepLines w:val="0"/>
              <w:suppressLineNumbers w:val="0"/>
              <w:spacing w:before="0" w:beforeAutospacing="0" w:after="0" w:afterAutospacing="0" w:line="351" w:lineRule="auto"/>
              <w:ind w:left="0" w:right="0"/>
              <w:rPr>
                <w:rFonts w:hint="default" w:ascii="Arial"/>
                <w:sz w:val="21"/>
              </w:rPr>
            </w:pPr>
          </w:p>
          <w:p>
            <w:pPr>
              <w:pStyle w:val="5"/>
              <w:spacing w:before="62" w:line="221" w:lineRule="auto"/>
              <w:ind w:left="947"/>
              <w:rPr>
                <w:sz w:val="19"/>
                <w:szCs w:val="19"/>
              </w:rPr>
            </w:pPr>
            <w:r>
              <w:rPr>
                <w:b/>
                <w:bCs/>
                <w:spacing w:val="-15"/>
                <w:sz w:val="19"/>
                <w:szCs w:val="19"/>
              </w:rPr>
              <w:t>项</w:t>
            </w:r>
            <w:r>
              <w:rPr>
                <w:spacing w:val="-46"/>
                <w:sz w:val="19"/>
                <w:szCs w:val="19"/>
              </w:rPr>
              <w:t xml:space="preserve"> </w:t>
            </w:r>
            <w:r>
              <w:rPr>
                <w:b/>
                <w:bCs/>
                <w:spacing w:val="-15"/>
                <w:sz w:val="19"/>
                <w:szCs w:val="19"/>
              </w:rPr>
              <w:t>目名称</w:t>
            </w:r>
          </w:p>
        </w:tc>
        <w:tc>
          <w:tcPr>
            <w:tcW w:w="4925" w:type="dxa"/>
            <w:vAlign w:val="top"/>
          </w:tcPr>
          <w:p>
            <w:pPr>
              <w:keepNext w:val="0"/>
              <w:keepLines w:val="0"/>
              <w:suppressLineNumbers w:val="0"/>
              <w:spacing w:before="0" w:beforeAutospacing="0" w:after="0" w:afterAutospacing="0" w:line="351" w:lineRule="auto"/>
              <w:ind w:left="0" w:right="0"/>
              <w:rPr>
                <w:rFonts w:hint="default" w:ascii="Arial"/>
                <w:sz w:val="21"/>
              </w:rPr>
            </w:pPr>
          </w:p>
          <w:p>
            <w:pPr>
              <w:pStyle w:val="5"/>
              <w:spacing w:before="62" w:line="220" w:lineRule="auto"/>
              <w:ind w:left="1785"/>
              <w:rPr>
                <w:sz w:val="19"/>
                <w:szCs w:val="19"/>
              </w:rPr>
            </w:pPr>
            <w:r>
              <w:rPr>
                <w:b/>
                <w:bCs/>
                <w:spacing w:val="-23"/>
                <w:sz w:val="19"/>
                <w:szCs w:val="19"/>
              </w:rPr>
              <w:t>项</w:t>
            </w:r>
            <w:r>
              <w:rPr>
                <w:spacing w:val="26"/>
                <w:sz w:val="19"/>
                <w:szCs w:val="19"/>
              </w:rPr>
              <w:t xml:space="preserve">  </w:t>
            </w:r>
            <w:r>
              <w:rPr>
                <w:b/>
                <w:bCs/>
                <w:spacing w:val="-23"/>
                <w:sz w:val="19"/>
                <w:szCs w:val="19"/>
              </w:rPr>
              <w:t>目</w:t>
            </w:r>
            <w:r>
              <w:rPr>
                <w:spacing w:val="20"/>
                <w:sz w:val="19"/>
                <w:szCs w:val="19"/>
              </w:rPr>
              <w:t xml:space="preserve">  </w:t>
            </w:r>
            <w:r>
              <w:rPr>
                <w:b/>
                <w:bCs/>
                <w:spacing w:val="-23"/>
                <w:sz w:val="19"/>
                <w:szCs w:val="19"/>
              </w:rPr>
              <w:t>内</w:t>
            </w:r>
            <w:r>
              <w:rPr>
                <w:spacing w:val="9"/>
                <w:sz w:val="19"/>
                <w:szCs w:val="19"/>
              </w:rPr>
              <w:t xml:space="preserve">  </w:t>
            </w:r>
            <w:r>
              <w:rPr>
                <w:b/>
                <w:bCs/>
                <w:spacing w:val="-23"/>
                <w:sz w:val="19"/>
                <w:szCs w:val="19"/>
              </w:rPr>
              <w:t>涵</w:t>
            </w:r>
          </w:p>
        </w:tc>
        <w:tc>
          <w:tcPr>
            <w:tcW w:w="754" w:type="dxa"/>
            <w:vAlign w:val="top"/>
          </w:tcPr>
          <w:p>
            <w:pPr>
              <w:pStyle w:val="5"/>
              <w:spacing w:before="298" w:line="232" w:lineRule="auto"/>
              <w:ind w:left="97" w:right="91" w:firstLine="43"/>
              <w:rPr>
                <w:sz w:val="19"/>
                <w:szCs w:val="19"/>
              </w:rPr>
            </w:pPr>
            <w:r>
              <w:rPr>
                <w:b/>
                <w:bCs/>
                <w:spacing w:val="-10"/>
                <w:sz w:val="19"/>
                <w:szCs w:val="19"/>
              </w:rPr>
              <w:t>价</w:t>
            </w:r>
            <w:r>
              <w:rPr>
                <w:spacing w:val="13"/>
                <w:sz w:val="19"/>
                <w:szCs w:val="19"/>
              </w:rPr>
              <w:t xml:space="preserve"> </w:t>
            </w:r>
            <w:r>
              <w:rPr>
                <w:b/>
                <w:bCs/>
                <w:spacing w:val="-10"/>
                <w:sz w:val="19"/>
                <w:szCs w:val="19"/>
              </w:rPr>
              <w:t>格</w:t>
            </w:r>
            <w:r>
              <w:rPr>
                <w:spacing w:val="-7"/>
                <w:sz w:val="19"/>
                <w:szCs w:val="19"/>
              </w:rPr>
              <w:t>（元）</w:t>
            </w:r>
          </w:p>
        </w:tc>
        <w:tc>
          <w:tcPr>
            <w:tcW w:w="1058" w:type="dxa"/>
            <w:vAlign w:val="top"/>
          </w:tcPr>
          <w:p>
            <w:pPr>
              <w:keepNext w:val="0"/>
              <w:keepLines w:val="0"/>
              <w:suppressLineNumbers w:val="0"/>
              <w:spacing w:before="0" w:beforeAutospacing="0" w:after="0" w:afterAutospacing="0" w:line="352" w:lineRule="auto"/>
              <w:ind w:left="0" w:right="0"/>
              <w:rPr>
                <w:rFonts w:hint="default" w:ascii="Arial"/>
                <w:sz w:val="21"/>
              </w:rPr>
            </w:pPr>
          </w:p>
          <w:p>
            <w:pPr>
              <w:pStyle w:val="5"/>
              <w:spacing w:before="61" w:line="218" w:lineRule="auto"/>
              <w:ind w:left="149"/>
              <w:rPr>
                <w:sz w:val="19"/>
                <w:szCs w:val="19"/>
              </w:rPr>
            </w:pPr>
            <w:r>
              <w:rPr>
                <w:b/>
                <w:bCs/>
                <w:spacing w:val="-2"/>
                <w:sz w:val="19"/>
                <w:szCs w:val="19"/>
              </w:rPr>
              <w:t>计价单位</w:t>
            </w:r>
          </w:p>
        </w:tc>
        <w:tc>
          <w:tcPr>
            <w:tcW w:w="3041" w:type="dxa"/>
            <w:vAlign w:val="top"/>
          </w:tcPr>
          <w:p>
            <w:pPr>
              <w:keepNext w:val="0"/>
              <w:keepLines w:val="0"/>
              <w:suppressLineNumbers w:val="0"/>
              <w:spacing w:before="0" w:beforeAutospacing="0" w:after="0" w:afterAutospacing="0" w:line="351" w:lineRule="auto"/>
              <w:ind w:left="0" w:right="0"/>
              <w:rPr>
                <w:rFonts w:hint="default" w:ascii="Arial"/>
                <w:sz w:val="21"/>
              </w:rPr>
            </w:pPr>
          </w:p>
          <w:p>
            <w:pPr>
              <w:pStyle w:val="5"/>
              <w:spacing w:before="62" w:line="220" w:lineRule="auto"/>
              <w:ind w:left="1234"/>
              <w:rPr>
                <w:sz w:val="19"/>
                <w:szCs w:val="19"/>
              </w:rPr>
            </w:pPr>
            <w:r>
              <w:rPr>
                <w:b/>
                <w:bCs/>
                <w:spacing w:val="-7"/>
                <w:sz w:val="19"/>
                <w:szCs w:val="19"/>
              </w:rPr>
              <w:t>说</w:t>
            </w:r>
            <w:r>
              <w:rPr>
                <w:spacing w:val="17"/>
                <w:sz w:val="19"/>
                <w:szCs w:val="19"/>
              </w:rPr>
              <w:t xml:space="preserve">  </w:t>
            </w:r>
            <w:r>
              <w:rPr>
                <w:b/>
                <w:bCs/>
                <w:spacing w:val="-7"/>
                <w:sz w:val="19"/>
                <w:szCs w:val="19"/>
              </w:rPr>
              <w:t>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9" w:hRule="atLeast"/>
        </w:trPr>
        <w:tc>
          <w:tcPr>
            <w:tcW w:w="651" w:type="dxa"/>
            <w:vAlign w:val="top"/>
          </w:tcPr>
          <w:p>
            <w:pPr>
              <w:keepNext w:val="0"/>
              <w:keepLines w:val="0"/>
              <w:suppressLineNumbers w:val="0"/>
              <w:spacing w:before="0" w:beforeAutospacing="0" w:after="0" w:afterAutospacing="0" w:line="283" w:lineRule="auto"/>
              <w:ind w:left="0" w:right="0"/>
              <w:rPr>
                <w:rFonts w:hint="default" w:ascii="Arial"/>
                <w:sz w:val="21"/>
              </w:rPr>
            </w:pPr>
          </w:p>
          <w:p>
            <w:pPr>
              <w:pStyle w:val="5"/>
              <w:spacing w:before="61"/>
              <w:ind w:left="191"/>
              <w:rPr>
                <w:sz w:val="19"/>
                <w:szCs w:val="19"/>
              </w:rPr>
            </w:pPr>
            <w:r>
              <w:rPr>
                <w:spacing w:val="-3"/>
                <w:sz w:val="19"/>
                <w:szCs w:val="19"/>
              </w:rPr>
              <w:t>3-2</w:t>
            </w:r>
          </w:p>
        </w:tc>
        <w:tc>
          <w:tcPr>
            <w:tcW w:w="1877" w:type="dxa"/>
            <w:vAlign w:val="top"/>
          </w:tcPr>
          <w:p>
            <w:pPr>
              <w:keepNext w:val="0"/>
              <w:keepLines w:val="0"/>
              <w:suppressLineNumbers w:val="0"/>
              <w:spacing w:before="0" w:beforeAutospacing="0" w:after="0" w:afterAutospacing="0" w:line="283" w:lineRule="auto"/>
              <w:ind w:left="0" w:right="0"/>
              <w:rPr>
                <w:rFonts w:hint="default" w:ascii="Arial"/>
                <w:sz w:val="21"/>
              </w:rPr>
            </w:pPr>
          </w:p>
          <w:p>
            <w:pPr>
              <w:pStyle w:val="5"/>
              <w:spacing w:before="61"/>
              <w:ind w:left="219"/>
              <w:rPr>
                <w:sz w:val="19"/>
                <w:szCs w:val="19"/>
              </w:rPr>
            </w:pPr>
            <w:r>
              <w:rPr>
                <w:sz w:val="19"/>
                <w:szCs w:val="19"/>
              </w:rPr>
              <w:t>013105170010002</w:t>
            </w:r>
          </w:p>
        </w:tc>
        <w:tc>
          <w:tcPr>
            <w:tcW w:w="2663" w:type="dxa"/>
            <w:vAlign w:val="top"/>
          </w:tcPr>
          <w:p>
            <w:pPr>
              <w:pStyle w:val="5"/>
              <w:spacing w:before="228" w:line="232" w:lineRule="auto"/>
              <w:ind w:left="39" w:right="55" w:hanging="10"/>
              <w:rPr>
                <w:sz w:val="19"/>
                <w:szCs w:val="19"/>
              </w:rPr>
            </w:pPr>
            <w:r>
              <w:rPr>
                <w:spacing w:val="-1"/>
                <w:sz w:val="19"/>
                <w:szCs w:val="19"/>
              </w:rPr>
              <w:t>种植牙冠修复置入费（单颗）-</w:t>
            </w:r>
            <w:r>
              <w:rPr>
                <w:spacing w:val="-3"/>
                <w:sz w:val="19"/>
                <w:szCs w:val="19"/>
              </w:rPr>
              <w:t>临时冠修复置入（减收）</w:t>
            </w:r>
          </w:p>
        </w:tc>
        <w:tc>
          <w:tcPr>
            <w:tcW w:w="4925" w:type="dxa"/>
            <w:vAlign w:val="top"/>
          </w:tcPr>
          <w:p>
            <w:pPr>
              <w:keepNext w:val="0"/>
              <w:keepLines w:val="0"/>
              <w:suppressLineNumbers w:val="0"/>
              <w:spacing w:before="0" w:beforeAutospacing="0" w:after="0" w:afterAutospacing="0"/>
              <w:ind w:left="0" w:right="0"/>
              <w:rPr>
                <w:rFonts w:hint="default" w:ascii="Arial"/>
                <w:sz w:val="21"/>
              </w:rPr>
            </w:pPr>
          </w:p>
        </w:tc>
        <w:tc>
          <w:tcPr>
            <w:tcW w:w="754" w:type="dxa"/>
            <w:vAlign w:val="top"/>
          </w:tcPr>
          <w:p>
            <w:pPr>
              <w:keepNext w:val="0"/>
              <w:keepLines w:val="0"/>
              <w:suppressLineNumbers w:val="0"/>
              <w:spacing w:before="0" w:beforeAutospacing="0" w:after="0" w:afterAutospacing="0"/>
              <w:ind w:left="0" w:right="0"/>
              <w:rPr>
                <w:rFonts w:hint="default" w:ascii="Arial"/>
                <w:sz w:val="21"/>
              </w:rPr>
            </w:pPr>
          </w:p>
        </w:tc>
        <w:tc>
          <w:tcPr>
            <w:tcW w:w="1058" w:type="dxa"/>
            <w:vAlign w:val="top"/>
          </w:tcPr>
          <w:p>
            <w:pPr>
              <w:keepNext w:val="0"/>
              <w:keepLines w:val="0"/>
              <w:suppressLineNumbers w:val="0"/>
              <w:spacing w:before="0" w:beforeAutospacing="0" w:after="0" w:afterAutospacing="0"/>
              <w:ind w:left="0" w:right="0"/>
              <w:rPr>
                <w:rFonts w:hint="default" w:ascii="Arial"/>
                <w:sz w:val="21"/>
              </w:rPr>
            </w:pPr>
          </w:p>
        </w:tc>
        <w:tc>
          <w:tcPr>
            <w:tcW w:w="3041"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6" w:hRule="atLeast"/>
        </w:trPr>
        <w:tc>
          <w:tcPr>
            <w:tcW w:w="651" w:type="dxa"/>
            <w:vAlign w:val="top"/>
          </w:tcPr>
          <w:p>
            <w:pPr>
              <w:keepNext w:val="0"/>
              <w:keepLines w:val="0"/>
              <w:suppressLineNumbers w:val="0"/>
              <w:spacing w:before="0" w:beforeAutospacing="0" w:after="0" w:afterAutospacing="0" w:line="461" w:lineRule="auto"/>
              <w:ind w:left="0" w:right="0"/>
              <w:rPr>
                <w:rFonts w:hint="default" w:ascii="Arial"/>
                <w:sz w:val="21"/>
              </w:rPr>
            </w:pPr>
          </w:p>
          <w:p>
            <w:pPr>
              <w:pStyle w:val="5"/>
              <w:spacing w:before="62" w:line="242" w:lineRule="auto"/>
              <w:ind w:left="282"/>
              <w:rPr>
                <w:sz w:val="19"/>
                <w:szCs w:val="19"/>
              </w:rPr>
            </w:pPr>
            <w:r>
              <w:rPr>
                <w:sz w:val="19"/>
                <w:szCs w:val="19"/>
              </w:rPr>
              <w:t>4</w:t>
            </w:r>
          </w:p>
        </w:tc>
        <w:tc>
          <w:tcPr>
            <w:tcW w:w="1877" w:type="dxa"/>
            <w:vAlign w:val="top"/>
          </w:tcPr>
          <w:p>
            <w:pPr>
              <w:keepNext w:val="0"/>
              <w:keepLines w:val="0"/>
              <w:suppressLineNumbers w:val="0"/>
              <w:spacing w:before="0" w:beforeAutospacing="0" w:after="0" w:afterAutospacing="0" w:line="462" w:lineRule="auto"/>
              <w:ind w:left="0" w:right="0"/>
              <w:rPr>
                <w:rFonts w:hint="default" w:ascii="Arial"/>
                <w:sz w:val="21"/>
              </w:rPr>
            </w:pPr>
          </w:p>
          <w:p>
            <w:pPr>
              <w:pStyle w:val="5"/>
              <w:spacing w:before="62"/>
              <w:ind w:left="219"/>
              <w:rPr>
                <w:sz w:val="19"/>
                <w:szCs w:val="19"/>
              </w:rPr>
            </w:pPr>
            <w:r>
              <w:rPr>
                <w:sz w:val="19"/>
                <w:szCs w:val="19"/>
              </w:rPr>
              <w:t>013105170020000</w:t>
            </w:r>
          </w:p>
        </w:tc>
        <w:tc>
          <w:tcPr>
            <w:tcW w:w="2663" w:type="dxa"/>
            <w:vAlign w:val="top"/>
          </w:tcPr>
          <w:p>
            <w:pPr>
              <w:keepNext w:val="0"/>
              <w:keepLines w:val="0"/>
              <w:suppressLineNumbers w:val="0"/>
              <w:spacing w:before="0" w:beforeAutospacing="0" w:after="0" w:afterAutospacing="0" w:line="345" w:lineRule="auto"/>
              <w:ind w:left="0" w:right="0"/>
              <w:rPr>
                <w:rFonts w:hint="default" w:ascii="Arial"/>
                <w:sz w:val="21"/>
              </w:rPr>
            </w:pPr>
          </w:p>
          <w:p>
            <w:pPr>
              <w:pStyle w:val="5"/>
              <w:spacing w:before="62" w:line="232" w:lineRule="auto"/>
              <w:ind w:left="28" w:right="151"/>
              <w:rPr>
                <w:sz w:val="19"/>
                <w:szCs w:val="19"/>
              </w:rPr>
            </w:pPr>
            <w:r>
              <w:rPr>
                <w:spacing w:val="-1"/>
                <w:sz w:val="19"/>
                <w:szCs w:val="19"/>
              </w:rPr>
              <w:t>种植牙冠修复置入费（连续冠</w:t>
            </w:r>
            <w:r>
              <w:rPr>
                <w:spacing w:val="-4"/>
                <w:sz w:val="19"/>
                <w:szCs w:val="19"/>
              </w:rPr>
              <w:t>桥修复）</w:t>
            </w:r>
          </w:p>
        </w:tc>
        <w:tc>
          <w:tcPr>
            <w:tcW w:w="4925" w:type="dxa"/>
            <w:vAlign w:val="top"/>
          </w:tcPr>
          <w:p>
            <w:pPr>
              <w:pStyle w:val="5"/>
              <w:spacing w:before="175" w:line="230" w:lineRule="auto"/>
              <w:ind w:left="29" w:right="125" w:firstLine="3"/>
              <w:jc w:val="both"/>
              <w:rPr>
                <w:sz w:val="19"/>
                <w:szCs w:val="19"/>
              </w:rPr>
            </w:pPr>
            <w:r>
              <w:rPr>
                <w:sz w:val="19"/>
                <w:szCs w:val="19"/>
              </w:rPr>
              <w:t>指实现种植体上部不超过一个象限的连续固定义齿的修复置入。所定价格涵盖方案设计、印模制取、颌位确定、位置转移、模型制作、试排牙、戴入、调改、宣教等的人力</w:t>
            </w:r>
            <w:r>
              <w:rPr>
                <w:spacing w:val="-3"/>
                <w:sz w:val="19"/>
                <w:szCs w:val="19"/>
              </w:rPr>
              <w:t>资源和基本物资消耗。</w:t>
            </w:r>
          </w:p>
        </w:tc>
        <w:tc>
          <w:tcPr>
            <w:tcW w:w="754" w:type="dxa"/>
            <w:vAlign w:val="top"/>
          </w:tcPr>
          <w:p>
            <w:pPr>
              <w:keepNext w:val="0"/>
              <w:keepLines w:val="0"/>
              <w:suppressLineNumbers w:val="0"/>
              <w:spacing w:before="0" w:beforeAutospacing="0" w:after="0" w:afterAutospacing="0" w:line="462" w:lineRule="auto"/>
              <w:ind w:left="0" w:right="0"/>
              <w:rPr>
                <w:rFonts w:hint="default" w:ascii="Arial"/>
                <w:sz w:val="21"/>
              </w:rPr>
            </w:pPr>
          </w:p>
          <w:p>
            <w:pPr>
              <w:pStyle w:val="5"/>
              <w:spacing w:before="62"/>
              <w:ind w:left="208"/>
              <w:rPr>
                <w:sz w:val="19"/>
                <w:szCs w:val="19"/>
              </w:rPr>
            </w:pPr>
            <w:r>
              <w:rPr>
                <w:spacing w:val="-4"/>
                <w:sz w:val="19"/>
                <w:szCs w:val="19"/>
              </w:rPr>
              <w:t>1000</w:t>
            </w:r>
          </w:p>
        </w:tc>
        <w:tc>
          <w:tcPr>
            <w:tcW w:w="1058" w:type="dxa"/>
            <w:vAlign w:val="top"/>
          </w:tcPr>
          <w:p>
            <w:pPr>
              <w:keepNext w:val="0"/>
              <w:keepLines w:val="0"/>
              <w:suppressLineNumbers w:val="0"/>
              <w:spacing w:before="0" w:beforeAutospacing="0" w:after="0" w:afterAutospacing="0" w:line="462" w:lineRule="auto"/>
              <w:ind w:left="0" w:right="0"/>
              <w:rPr>
                <w:rFonts w:hint="default" w:ascii="Arial"/>
                <w:sz w:val="21"/>
              </w:rPr>
            </w:pPr>
          </w:p>
          <w:p>
            <w:pPr>
              <w:pStyle w:val="5"/>
              <w:spacing w:before="62" w:line="221" w:lineRule="auto"/>
              <w:ind w:left="345"/>
              <w:rPr>
                <w:sz w:val="19"/>
                <w:szCs w:val="19"/>
              </w:rPr>
            </w:pPr>
            <w:r>
              <w:rPr>
                <w:spacing w:val="-2"/>
                <w:sz w:val="19"/>
                <w:szCs w:val="19"/>
              </w:rPr>
              <w:t>牙位</w:t>
            </w:r>
          </w:p>
        </w:tc>
        <w:tc>
          <w:tcPr>
            <w:tcW w:w="3041" w:type="dxa"/>
            <w:vAlign w:val="top"/>
          </w:tcPr>
          <w:p>
            <w:pPr>
              <w:pStyle w:val="5"/>
              <w:spacing w:before="173" w:line="220" w:lineRule="auto"/>
              <w:ind w:left="53"/>
              <w:rPr>
                <w:sz w:val="19"/>
                <w:szCs w:val="19"/>
              </w:rPr>
            </w:pPr>
            <w:r>
              <w:rPr>
                <w:spacing w:val="-1"/>
                <w:sz w:val="19"/>
                <w:szCs w:val="19"/>
              </w:rPr>
              <w:t>1.即刻修复置入加收10%；</w:t>
            </w:r>
          </w:p>
          <w:p>
            <w:pPr>
              <w:pStyle w:val="5"/>
              <w:spacing w:before="9" w:line="220" w:lineRule="auto"/>
              <w:ind w:left="41"/>
              <w:rPr>
                <w:sz w:val="19"/>
                <w:szCs w:val="19"/>
              </w:rPr>
            </w:pPr>
            <w:r>
              <w:rPr>
                <w:spacing w:val="-2"/>
                <w:sz w:val="19"/>
                <w:szCs w:val="19"/>
              </w:rPr>
              <w:t>2.临时冠修复置入按30%收费；</w:t>
            </w:r>
          </w:p>
          <w:p>
            <w:pPr>
              <w:pStyle w:val="5"/>
              <w:spacing w:before="9" w:line="225" w:lineRule="auto"/>
              <w:ind w:left="41" w:right="39" w:firstLine="1"/>
              <w:rPr>
                <w:sz w:val="19"/>
                <w:szCs w:val="19"/>
              </w:rPr>
            </w:pPr>
            <w:r>
              <w:rPr>
                <w:spacing w:val="-1"/>
                <w:sz w:val="19"/>
                <w:szCs w:val="19"/>
              </w:rPr>
              <w:t>3.修复置入超过4个牙位的，超出部</w:t>
            </w:r>
            <w:r>
              <w:rPr>
                <w:spacing w:val="-2"/>
                <w:sz w:val="19"/>
                <w:szCs w:val="19"/>
              </w:rPr>
              <w:t>分每牙位按30%收费。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651" w:type="dxa"/>
            <w:vAlign w:val="top"/>
          </w:tcPr>
          <w:p>
            <w:pPr>
              <w:keepNext w:val="0"/>
              <w:keepLines w:val="0"/>
              <w:suppressLineNumbers w:val="0"/>
              <w:spacing w:before="0" w:beforeAutospacing="0" w:after="0" w:afterAutospacing="0" w:line="252" w:lineRule="auto"/>
              <w:ind w:left="0" w:right="0"/>
              <w:rPr>
                <w:rFonts w:hint="default" w:ascii="Arial"/>
                <w:sz w:val="21"/>
              </w:rPr>
            </w:pPr>
          </w:p>
          <w:p>
            <w:pPr>
              <w:pStyle w:val="5"/>
              <w:spacing w:before="62" w:line="242" w:lineRule="auto"/>
              <w:ind w:left="186"/>
              <w:rPr>
                <w:sz w:val="19"/>
                <w:szCs w:val="19"/>
              </w:rPr>
            </w:pPr>
            <w:r>
              <w:rPr>
                <w:spacing w:val="-2"/>
                <w:sz w:val="19"/>
                <w:szCs w:val="19"/>
              </w:rPr>
              <w:t>4-1</w:t>
            </w:r>
          </w:p>
        </w:tc>
        <w:tc>
          <w:tcPr>
            <w:tcW w:w="1877" w:type="dxa"/>
            <w:vAlign w:val="top"/>
          </w:tcPr>
          <w:p>
            <w:pPr>
              <w:keepNext w:val="0"/>
              <w:keepLines w:val="0"/>
              <w:suppressLineNumbers w:val="0"/>
              <w:spacing w:before="0" w:beforeAutospacing="0" w:after="0" w:afterAutospacing="0" w:line="253" w:lineRule="auto"/>
              <w:ind w:left="0" w:right="0"/>
              <w:rPr>
                <w:rFonts w:hint="default" w:ascii="Arial"/>
                <w:sz w:val="21"/>
              </w:rPr>
            </w:pPr>
          </w:p>
          <w:p>
            <w:pPr>
              <w:pStyle w:val="5"/>
              <w:spacing w:before="61"/>
              <w:ind w:left="219"/>
              <w:rPr>
                <w:sz w:val="19"/>
                <w:szCs w:val="19"/>
              </w:rPr>
            </w:pPr>
            <w:r>
              <w:rPr>
                <w:sz w:val="19"/>
                <w:szCs w:val="19"/>
              </w:rPr>
              <w:t>013105170020001</w:t>
            </w:r>
          </w:p>
        </w:tc>
        <w:tc>
          <w:tcPr>
            <w:tcW w:w="2663" w:type="dxa"/>
            <w:vAlign w:val="top"/>
          </w:tcPr>
          <w:p>
            <w:pPr>
              <w:pStyle w:val="5"/>
              <w:spacing w:before="80" w:line="229" w:lineRule="auto"/>
              <w:ind w:left="28" w:right="151"/>
              <w:jc w:val="both"/>
              <w:rPr>
                <w:sz w:val="19"/>
                <w:szCs w:val="19"/>
              </w:rPr>
            </w:pPr>
            <w:r>
              <w:rPr>
                <w:spacing w:val="-1"/>
                <w:sz w:val="19"/>
                <w:szCs w:val="19"/>
              </w:rPr>
              <w:t>种植牙冠修复置入费（连续冠桥修复）-即刻修复置入（加</w:t>
            </w:r>
            <w:r>
              <w:rPr>
                <w:spacing w:val="-5"/>
                <w:sz w:val="19"/>
                <w:szCs w:val="19"/>
              </w:rPr>
              <w:t>收）</w:t>
            </w:r>
          </w:p>
        </w:tc>
        <w:tc>
          <w:tcPr>
            <w:tcW w:w="4925" w:type="dxa"/>
            <w:vAlign w:val="top"/>
          </w:tcPr>
          <w:p>
            <w:pPr>
              <w:keepNext w:val="0"/>
              <w:keepLines w:val="0"/>
              <w:suppressLineNumbers w:val="0"/>
              <w:spacing w:before="0" w:beforeAutospacing="0" w:after="0" w:afterAutospacing="0"/>
              <w:ind w:left="0" w:right="0"/>
              <w:rPr>
                <w:rFonts w:hint="default" w:ascii="Arial"/>
                <w:sz w:val="21"/>
              </w:rPr>
            </w:pPr>
          </w:p>
        </w:tc>
        <w:tc>
          <w:tcPr>
            <w:tcW w:w="754" w:type="dxa"/>
            <w:vAlign w:val="top"/>
          </w:tcPr>
          <w:p>
            <w:pPr>
              <w:keepNext w:val="0"/>
              <w:keepLines w:val="0"/>
              <w:suppressLineNumbers w:val="0"/>
              <w:spacing w:before="0" w:beforeAutospacing="0" w:after="0" w:afterAutospacing="0"/>
              <w:ind w:left="0" w:right="0"/>
              <w:rPr>
                <w:rFonts w:hint="default" w:ascii="Arial"/>
                <w:sz w:val="21"/>
              </w:rPr>
            </w:pPr>
          </w:p>
        </w:tc>
        <w:tc>
          <w:tcPr>
            <w:tcW w:w="1058" w:type="dxa"/>
            <w:vAlign w:val="top"/>
          </w:tcPr>
          <w:p>
            <w:pPr>
              <w:keepNext w:val="0"/>
              <w:keepLines w:val="0"/>
              <w:suppressLineNumbers w:val="0"/>
              <w:spacing w:before="0" w:beforeAutospacing="0" w:after="0" w:afterAutospacing="0"/>
              <w:ind w:left="0" w:right="0"/>
              <w:rPr>
                <w:rFonts w:hint="default" w:ascii="Arial"/>
                <w:sz w:val="21"/>
              </w:rPr>
            </w:pPr>
          </w:p>
        </w:tc>
        <w:tc>
          <w:tcPr>
            <w:tcW w:w="3041"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trPr>
        <w:tc>
          <w:tcPr>
            <w:tcW w:w="651" w:type="dxa"/>
            <w:vAlign w:val="top"/>
          </w:tcPr>
          <w:p>
            <w:pPr>
              <w:keepNext w:val="0"/>
              <w:keepLines w:val="0"/>
              <w:suppressLineNumbers w:val="0"/>
              <w:spacing w:before="0" w:beforeAutospacing="0" w:after="0" w:afterAutospacing="0" w:line="274" w:lineRule="auto"/>
              <w:ind w:left="0" w:right="0"/>
              <w:rPr>
                <w:rFonts w:hint="default" w:ascii="Arial"/>
                <w:sz w:val="21"/>
              </w:rPr>
            </w:pPr>
          </w:p>
          <w:p>
            <w:pPr>
              <w:pStyle w:val="5"/>
              <w:spacing w:before="62" w:line="242" w:lineRule="auto"/>
              <w:ind w:left="186"/>
              <w:rPr>
                <w:sz w:val="19"/>
                <w:szCs w:val="19"/>
              </w:rPr>
            </w:pPr>
            <w:r>
              <w:rPr>
                <w:spacing w:val="-2"/>
                <w:sz w:val="19"/>
                <w:szCs w:val="19"/>
              </w:rPr>
              <w:t>4-2</w:t>
            </w:r>
          </w:p>
        </w:tc>
        <w:tc>
          <w:tcPr>
            <w:tcW w:w="1877" w:type="dxa"/>
            <w:vAlign w:val="top"/>
          </w:tcPr>
          <w:p>
            <w:pPr>
              <w:keepNext w:val="0"/>
              <w:keepLines w:val="0"/>
              <w:suppressLineNumbers w:val="0"/>
              <w:spacing w:before="0" w:beforeAutospacing="0" w:after="0" w:afterAutospacing="0" w:line="275" w:lineRule="auto"/>
              <w:ind w:left="0" w:right="0"/>
              <w:rPr>
                <w:rFonts w:hint="default" w:ascii="Arial"/>
                <w:sz w:val="21"/>
              </w:rPr>
            </w:pPr>
          </w:p>
          <w:p>
            <w:pPr>
              <w:pStyle w:val="5"/>
              <w:spacing w:before="61"/>
              <w:ind w:left="218"/>
              <w:rPr>
                <w:sz w:val="19"/>
                <w:szCs w:val="19"/>
              </w:rPr>
            </w:pPr>
            <w:r>
              <w:rPr>
                <w:sz w:val="19"/>
                <w:szCs w:val="19"/>
              </w:rPr>
              <w:t>013105170020002</w:t>
            </w:r>
          </w:p>
        </w:tc>
        <w:tc>
          <w:tcPr>
            <w:tcW w:w="2663" w:type="dxa"/>
            <w:vAlign w:val="top"/>
          </w:tcPr>
          <w:p>
            <w:pPr>
              <w:pStyle w:val="5"/>
              <w:spacing w:before="101" w:line="231" w:lineRule="auto"/>
              <w:ind w:left="28" w:right="55"/>
              <w:rPr>
                <w:sz w:val="19"/>
                <w:szCs w:val="19"/>
              </w:rPr>
            </w:pPr>
            <w:r>
              <w:rPr>
                <w:spacing w:val="-1"/>
                <w:sz w:val="19"/>
                <w:szCs w:val="19"/>
              </w:rPr>
              <w:t>种植牙冠修复置入费（连续冠桥修复）-临时冠修复置入（减</w:t>
            </w:r>
            <w:r>
              <w:rPr>
                <w:spacing w:val="-5"/>
                <w:sz w:val="19"/>
                <w:szCs w:val="19"/>
              </w:rPr>
              <w:t>收）</w:t>
            </w:r>
          </w:p>
        </w:tc>
        <w:tc>
          <w:tcPr>
            <w:tcW w:w="4925" w:type="dxa"/>
            <w:vAlign w:val="top"/>
          </w:tcPr>
          <w:p>
            <w:pPr>
              <w:keepNext w:val="0"/>
              <w:keepLines w:val="0"/>
              <w:suppressLineNumbers w:val="0"/>
              <w:spacing w:before="0" w:beforeAutospacing="0" w:after="0" w:afterAutospacing="0"/>
              <w:ind w:left="0" w:right="0"/>
              <w:rPr>
                <w:rFonts w:hint="default" w:ascii="Arial"/>
                <w:sz w:val="21"/>
              </w:rPr>
            </w:pPr>
          </w:p>
        </w:tc>
        <w:tc>
          <w:tcPr>
            <w:tcW w:w="754" w:type="dxa"/>
            <w:vAlign w:val="top"/>
          </w:tcPr>
          <w:p>
            <w:pPr>
              <w:keepNext w:val="0"/>
              <w:keepLines w:val="0"/>
              <w:suppressLineNumbers w:val="0"/>
              <w:spacing w:before="0" w:beforeAutospacing="0" w:after="0" w:afterAutospacing="0"/>
              <w:ind w:left="0" w:right="0"/>
              <w:rPr>
                <w:rFonts w:hint="default" w:ascii="Arial"/>
                <w:sz w:val="21"/>
              </w:rPr>
            </w:pPr>
          </w:p>
        </w:tc>
        <w:tc>
          <w:tcPr>
            <w:tcW w:w="1058" w:type="dxa"/>
            <w:vAlign w:val="top"/>
          </w:tcPr>
          <w:p>
            <w:pPr>
              <w:keepNext w:val="0"/>
              <w:keepLines w:val="0"/>
              <w:suppressLineNumbers w:val="0"/>
              <w:spacing w:before="0" w:beforeAutospacing="0" w:after="0" w:afterAutospacing="0"/>
              <w:ind w:left="0" w:right="0"/>
              <w:rPr>
                <w:rFonts w:hint="default" w:ascii="Arial"/>
                <w:sz w:val="21"/>
              </w:rPr>
            </w:pPr>
          </w:p>
        </w:tc>
        <w:tc>
          <w:tcPr>
            <w:tcW w:w="3041"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3" w:hRule="atLeast"/>
        </w:trPr>
        <w:tc>
          <w:tcPr>
            <w:tcW w:w="651" w:type="dxa"/>
            <w:vAlign w:val="top"/>
          </w:tcPr>
          <w:p>
            <w:pPr>
              <w:keepNext w:val="0"/>
              <w:keepLines w:val="0"/>
              <w:suppressLineNumbers w:val="0"/>
              <w:spacing w:before="0" w:beforeAutospacing="0" w:after="0" w:afterAutospacing="0" w:line="460" w:lineRule="auto"/>
              <w:ind w:left="0" w:right="0"/>
              <w:rPr>
                <w:rFonts w:hint="default" w:ascii="Arial"/>
                <w:sz w:val="21"/>
              </w:rPr>
            </w:pPr>
          </w:p>
          <w:p>
            <w:pPr>
              <w:pStyle w:val="5"/>
              <w:spacing w:before="62"/>
              <w:ind w:left="287"/>
              <w:rPr>
                <w:sz w:val="19"/>
                <w:szCs w:val="19"/>
              </w:rPr>
            </w:pPr>
            <w:r>
              <w:rPr>
                <w:sz w:val="19"/>
                <w:szCs w:val="19"/>
              </w:rPr>
              <w:t>5</w:t>
            </w:r>
          </w:p>
        </w:tc>
        <w:tc>
          <w:tcPr>
            <w:tcW w:w="1877" w:type="dxa"/>
            <w:vAlign w:val="top"/>
          </w:tcPr>
          <w:p>
            <w:pPr>
              <w:keepNext w:val="0"/>
              <w:keepLines w:val="0"/>
              <w:suppressLineNumbers w:val="0"/>
              <w:spacing w:before="0" w:beforeAutospacing="0" w:after="0" w:afterAutospacing="0" w:line="460" w:lineRule="auto"/>
              <w:ind w:left="0" w:right="0"/>
              <w:rPr>
                <w:rFonts w:hint="default" w:ascii="Arial"/>
                <w:sz w:val="21"/>
              </w:rPr>
            </w:pPr>
          </w:p>
          <w:p>
            <w:pPr>
              <w:pStyle w:val="5"/>
              <w:spacing w:before="62"/>
              <w:ind w:left="218"/>
              <w:rPr>
                <w:sz w:val="19"/>
                <w:szCs w:val="19"/>
              </w:rPr>
            </w:pPr>
            <w:r>
              <w:rPr>
                <w:sz w:val="19"/>
                <w:szCs w:val="19"/>
              </w:rPr>
              <w:t>013105170030000</w:t>
            </w:r>
          </w:p>
        </w:tc>
        <w:tc>
          <w:tcPr>
            <w:tcW w:w="2663" w:type="dxa"/>
            <w:vAlign w:val="top"/>
          </w:tcPr>
          <w:p>
            <w:pPr>
              <w:keepNext w:val="0"/>
              <w:keepLines w:val="0"/>
              <w:suppressLineNumbers w:val="0"/>
              <w:spacing w:before="0" w:beforeAutospacing="0" w:after="0" w:afterAutospacing="0" w:line="345" w:lineRule="auto"/>
              <w:ind w:left="0" w:right="0"/>
              <w:rPr>
                <w:rFonts w:hint="default" w:ascii="Arial"/>
                <w:sz w:val="21"/>
              </w:rPr>
            </w:pPr>
          </w:p>
          <w:p>
            <w:pPr>
              <w:pStyle w:val="5"/>
              <w:spacing w:before="61" w:line="232" w:lineRule="auto"/>
              <w:ind w:left="28" w:right="151"/>
              <w:rPr>
                <w:sz w:val="19"/>
                <w:szCs w:val="19"/>
              </w:rPr>
            </w:pPr>
            <w:r>
              <w:rPr>
                <w:spacing w:val="-1"/>
                <w:sz w:val="19"/>
                <w:szCs w:val="19"/>
              </w:rPr>
              <w:t>种植牙冠修复置入费（固定咬</w:t>
            </w:r>
            <w:r>
              <w:rPr>
                <w:spacing w:val="-4"/>
                <w:sz w:val="19"/>
                <w:szCs w:val="19"/>
              </w:rPr>
              <w:t>合重建）</w:t>
            </w:r>
          </w:p>
        </w:tc>
        <w:tc>
          <w:tcPr>
            <w:tcW w:w="4925" w:type="dxa"/>
            <w:vAlign w:val="top"/>
          </w:tcPr>
          <w:p>
            <w:pPr>
              <w:pStyle w:val="5"/>
              <w:spacing w:before="173" w:line="230" w:lineRule="auto"/>
              <w:ind w:left="31" w:right="126" w:firstLine="2"/>
              <w:rPr>
                <w:sz w:val="19"/>
                <w:szCs w:val="19"/>
              </w:rPr>
            </w:pPr>
            <w:r>
              <w:rPr>
                <w:sz w:val="19"/>
                <w:szCs w:val="19"/>
              </w:rPr>
              <w:t>指实现对咬合支持丧失、半口牙齿缺失或全口牙齿缺失的种植体上部固定义齿的修复置入。所定价格涵盖方案设计</w:t>
            </w:r>
            <w:r>
              <w:rPr>
                <w:spacing w:val="1"/>
                <w:sz w:val="19"/>
                <w:szCs w:val="19"/>
              </w:rPr>
              <w:t xml:space="preserve"> </w:t>
            </w:r>
            <w:r>
              <w:rPr>
                <w:spacing w:val="-1"/>
                <w:sz w:val="19"/>
                <w:szCs w:val="19"/>
              </w:rPr>
              <w:t>、印模制取、颌位确定、位置转移、模型制作、试排</w:t>
            </w:r>
            <w:r>
              <w:rPr>
                <w:spacing w:val="-2"/>
                <w:sz w:val="19"/>
                <w:szCs w:val="19"/>
              </w:rPr>
              <w:t>牙、戴入、调改、宣教等的人力资源和基本物资消耗。</w:t>
            </w:r>
          </w:p>
        </w:tc>
        <w:tc>
          <w:tcPr>
            <w:tcW w:w="754" w:type="dxa"/>
            <w:vAlign w:val="top"/>
          </w:tcPr>
          <w:p>
            <w:pPr>
              <w:keepNext w:val="0"/>
              <w:keepLines w:val="0"/>
              <w:suppressLineNumbers w:val="0"/>
              <w:spacing w:before="0" w:beforeAutospacing="0" w:after="0" w:afterAutospacing="0" w:line="460" w:lineRule="auto"/>
              <w:ind w:left="0" w:right="0"/>
              <w:rPr>
                <w:rFonts w:hint="default" w:ascii="Arial"/>
                <w:sz w:val="21"/>
              </w:rPr>
            </w:pPr>
          </w:p>
          <w:p>
            <w:pPr>
              <w:pStyle w:val="5"/>
              <w:spacing w:before="62"/>
              <w:ind w:left="198"/>
              <w:rPr>
                <w:sz w:val="19"/>
                <w:szCs w:val="19"/>
              </w:rPr>
            </w:pPr>
            <w:r>
              <w:rPr>
                <w:spacing w:val="-2"/>
                <w:sz w:val="19"/>
                <w:szCs w:val="19"/>
              </w:rPr>
              <w:t>5500</w:t>
            </w:r>
          </w:p>
        </w:tc>
        <w:tc>
          <w:tcPr>
            <w:tcW w:w="1058" w:type="dxa"/>
            <w:vAlign w:val="top"/>
          </w:tcPr>
          <w:p>
            <w:pPr>
              <w:keepNext w:val="0"/>
              <w:keepLines w:val="0"/>
              <w:suppressLineNumbers w:val="0"/>
              <w:spacing w:before="0" w:beforeAutospacing="0" w:after="0" w:afterAutospacing="0" w:line="461" w:lineRule="auto"/>
              <w:ind w:left="0" w:right="0"/>
              <w:rPr>
                <w:rFonts w:hint="default" w:ascii="Arial"/>
                <w:sz w:val="21"/>
              </w:rPr>
            </w:pPr>
          </w:p>
          <w:p>
            <w:pPr>
              <w:pStyle w:val="5"/>
              <w:spacing w:before="61" w:line="221" w:lineRule="auto"/>
              <w:ind w:left="438"/>
              <w:rPr>
                <w:sz w:val="19"/>
                <w:szCs w:val="19"/>
              </w:rPr>
            </w:pPr>
            <w:r>
              <w:rPr>
                <w:sz w:val="19"/>
                <w:szCs w:val="19"/>
              </w:rPr>
              <w:t>例</w:t>
            </w:r>
          </w:p>
        </w:tc>
        <w:tc>
          <w:tcPr>
            <w:tcW w:w="3041" w:type="dxa"/>
            <w:vAlign w:val="top"/>
          </w:tcPr>
          <w:p>
            <w:pPr>
              <w:pStyle w:val="5"/>
              <w:spacing w:before="289" w:line="225" w:lineRule="auto"/>
              <w:ind w:left="49" w:right="326" w:firstLine="3"/>
              <w:rPr>
                <w:sz w:val="19"/>
                <w:szCs w:val="19"/>
              </w:rPr>
            </w:pPr>
            <w:r>
              <w:rPr>
                <w:spacing w:val="-1"/>
                <w:sz w:val="19"/>
                <w:szCs w:val="19"/>
              </w:rPr>
              <w:t>1.上下颌各为一例，分别计价收</w:t>
            </w:r>
            <w:r>
              <w:rPr>
                <w:spacing w:val="-16"/>
                <w:sz w:val="19"/>
                <w:szCs w:val="19"/>
              </w:rPr>
              <w:t>费；</w:t>
            </w:r>
          </w:p>
          <w:p>
            <w:pPr>
              <w:pStyle w:val="5"/>
              <w:spacing w:before="9" w:line="220" w:lineRule="auto"/>
              <w:ind w:left="40"/>
              <w:rPr>
                <w:sz w:val="19"/>
                <w:szCs w:val="19"/>
              </w:rPr>
            </w:pPr>
            <w:r>
              <w:rPr>
                <w:spacing w:val="-1"/>
                <w:sz w:val="19"/>
                <w:szCs w:val="19"/>
              </w:rPr>
              <w:t>2.即刻修复置入加收10%。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8" w:hRule="atLeast"/>
        </w:trPr>
        <w:tc>
          <w:tcPr>
            <w:tcW w:w="651" w:type="dxa"/>
            <w:vAlign w:val="top"/>
          </w:tcPr>
          <w:p>
            <w:pPr>
              <w:keepNext w:val="0"/>
              <w:keepLines w:val="0"/>
              <w:suppressLineNumbers w:val="0"/>
              <w:spacing w:before="0" w:beforeAutospacing="0" w:after="0" w:afterAutospacing="0" w:line="270" w:lineRule="auto"/>
              <w:ind w:left="0" w:right="0"/>
              <w:rPr>
                <w:rFonts w:hint="default" w:ascii="Arial"/>
                <w:sz w:val="21"/>
              </w:rPr>
            </w:pPr>
          </w:p>
          <w:p>
            <w:pPr>
              <w:pStyle w:val="5"/>
              <w:spacing w:before="62"/>
              <w:ind w:left="190"/>
              <w:rPr>
                <w:sz w:val="19"/>
                <w:szCs w:val="19"/>
              </w:rPr>
            </w:pPr>
            <w:r>
              <w:rPr>
                <w:spacing w:val="-3"/>
                <w:sz w:val="19"/>
                <w:szCs w:val="19"/>
              </w:rPr>
              <w:t>5-1</w:t>
            </w:r>
          </w:p>
        </w:tc>
        <w:tc>
          <w:tcPr>
            <w:tcW w:w="1877" w:type="dxa"/>
            <w:vAlign w:val="top"/>
          </w:tcPr>
          <w:p>
            <w:pPr>
              <w:keepNext w:val="0"/>
              <w:keepLines w:val="0"/>
              <w:suppressLineNumbers w:val="0"/>
              <w:spacing w:before="0" w:beforeAutospacing="0" w:after="0" w:afterAutospacing="0" w:line="270" w:lineRule="auto"/>
              <w:ind w:left="0" w:right="0"/>
              <w:rPr>
                <w:rFonts w:hint="default" w:ascii="Arial"/>
                <w:sz w:val="21"/>
              </w:rPr>
            </w:pPr>
          </w:p>
          <w:p>
            <w:pPr>
              <w:pStyle w:val="5"/>
              <w:spacing w:before="62"/>
              <w:ind w:left="218"/>
              <w:rPr>
                <w:sz w:val="19"/>
                <w:szCs w:val="19"/>
              </w:rPr>
            </w:pPr>
            <w:r>
              <w:rPr>
                <w:sz w:val="19"/>
                <w:szCs w:val="19"/>
              </w:rPr>
              <w:t>013105170030001</w:t>
            </w:r>
          </w:p>
        </w:tc>
        <w:tc>
          <w:tcPr>
            <w:tcW w:w="2663" w:type="dxa"/>
            <w:vAlign w:val="top"/>
          </w:tcPr>
          <w:p>
            <w:pPr>
              <w:pStyle w:val="5"/>
              <w:spacing w:before="97" w:line="231" w:lineRule="auto"/>
              <w:ind w:left="28" w:right="151"/>
              <w:jc w:val="both"/>
              <w:rPr>
                <w:sz w:val="19"/>
                <w:szCs w:val="19"/>
              </w:rPr>
            </w:pPr>
            <w:r>
              <w:rPr>
                <w:spacing w:val="-1"/>
                <w:sz w:val="19"/>
                <w:szCs w:val="19"/>
              </w:rPr>
              <w:t>种植牙冠修复置入费（固定咬合重建）-即刻修复置入（加</w:t>
            </w:r>
            <w:r>
              <w:rPr>
                <w:spacing w:val="-6"/>
                <w:sz w:val="19"/>
                <w:szCs w:val="19"/>
              </w:rPr>
              <w:t>收）</w:t>
            </w:r>
          </w:p>
        </w:tc>
        <w:tc>
          <w:tcPr>
            <w:tcW w:w="4925" w:type="dxa"/>
            <w:vAlign w:val="top"/>
          </w:tcPr>
          <w:p>
            <w:pPr>
              <w:keepNext w:val="0"/>
              <w:keepLines w:val="0"/>
              <w:suppressLineNumbers w:val="0"/>
              <w:spacing w:before="0" w:beforeAutospacing="0" w:after="0" w:afterAutospacing="0"/>
              <w:ind w:left="0" w:right="0"/>
              <w:rPr>
                <w:rFonts w:hint="default" w:ascii="Arial"/>
                <w:sz w:val="21"/>
              </w:rPr>
            </w:pPr>
          </w:p>
        </w:tc>
        <w:tc>
          <w:tcPr>
            <w:tcW w:w="754" w:type="dxa"/>
            <w:vAlign w:val="top"/>
          </w:tcPr>
          <w:p>
            <w:pPr>
              <w:keepNext w:val="0"/>
              <w:keepLines w:val="0"/>
              <w:suppressLineNumbers w:val="0"/>
              <w:spacing w:before="0" w:beforeAutospacing="0" w:after="0" w:afterAutospacing="0"/>
              <w:ind w:left="0" w:right="0"/>
              <w:rPr>
                <w:rFonts w:hint="default" w:ascii="Arial"/>
                <w:sz w:val="21"/>
              </w:rPr>
            </w:pPr>
          </w:p>
        </w:tc>
        <w:tc>
          <w:tcPr>
            <w:tcW w:w="1058" w:type="dxa"/>
            <w:vAlign w:val="top"/>
          </w:tcPr>
          <w:p>
            <w:pPr>
              <w:keepNext w:val="0"/>
              <w:keepLines w:val="0"/>
              <w:suppressLineNumbers w:val="0"/>
              <w:spacing w:before="0" w:beforeAutospacing="0" w:after="0" w:afterAutospacing="0"/>
              <w:ind w:left="0" w:right="0"/>
              <w:rPr>
                <w:rFonts w:hint="default" w:ascii="Arial"/>
                <w:sz w:val="21"/>
              </w:rPr>
            </w:pPr>
          </w:p>
        </w:tc>
        <w:tc>
          <w:tcPr>
            <w:tcW w:w="3041"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trPr>
        <w:tc>
          <w:tcPr>
            <w:tcW w:w="651" w:type="dxa"/>
            <w:vAlign w:val="top"/>
          </w:tcPr>
          <w:p>
            <w:pPr>
              <w:keepNext w:val="0"/>
              <w:keepLines w:val="0"/>
              <w:suppressLineNumbers w:val="0"/>
              <w:spacing w:before="0" w:beforeAutospacing="0" w:after="0" w:afterAutospacing="0" w:line="342" w:lineRule="auto"/>
              <w:ind w:left="0" w:right="0"/>
              <w:rPr>
                <w:rFonts w:hint="default" w:ascii="Arial"/>
                <w:sz w:val="21"/>
              </w:rPr>
            </w:pPr>
          </w:p>
          <w:p>
            <w:pPr>
              <w:pStyle w:val="5"/>
              <w:spacing w:before="62"/>
              <w:ind w:left="284"/>
              <w:rPr>
                <w:sz w:val="19"/>
                <w:szCs w:val="19"/>
              </w:rPr>
            </w:pPr>
            <w:r>
              <w:rPr>
                <w:sz w:val="19"/>
                <w:szCs w:val="19"/>
              </w:rPr>
              <w:t>6</w:t>
            </w:r>
          </w:p>
        </w:tc>
        <w:tc>
          <w:tcPr>
            <w:tcW w:w="1877" w:type="dxa"/>
            <w:vAlign w:val="top"/>
          </w:tcPr>
          <w:p>
            <w:pPr>
              <w:keepNext w:val="0"/>
              <w:keepLines w:val="0"/>
              <w:suppressLineNumbers w:val="0"/>
              <w:spacing w:before="0" w:beforeAutospacing="0" w:after="0" w:afterAutospacing="0" w:line="342" w:lineRule="auto"/>
              <w:ind w:left="0" w:right="0"/>
              <w:rPr>
                <w:rFonts w:hint="default" w:ascii="Arial"/>
                <w:sz w:val="21"/>
              </w:rPr>
            </w:pPr>
          </w:p>
          <w:p>
            <w:pPr>
              <w:pStyle w:val="5"/>
              <w:spacing w:before="62"/>
              <w:ind w:left="218"/>
              <w:rPr>
                <w:sz w:val="19"/>
                <w:szCs w:val="19"/>
              </w:rPr>
            </w:pPr>
            <w:r>
              <w:rPr>
                <w:sz w:val="19"/>
                <w:szCs w:val="19"/>
              </w:rPr>
              <w:t>013105230010000</w:t>
            </w:r>
          </w:p>
        </w:tc>
        <w:tc>
          <w:tcPr>
            <w:tcW w:w="2663" w:type="dxa"/>
            <w:vAlign w:val="top"/>
          </w:tcPr>
          <w:p>
            <w:pPr>
              <w:keepNext w:val="0"/>
              <w:keepLines w:val="0"/>
              <w:suppressLineNumbers w:val="0"/>
              <w:spacing w:before="0" w:beforeAutospacing="0" w:after="0" w:afterAutospacing="0" w:line="342" w:lineRule="auto"/>
              <w:ind w:left="0" w:right="0"/>
              <w:rPr>
                <w:rFonts w:hint="default" w:ascii="Arial"/>
                <w:sz w:val="21"/>
              </w:rPr>
            </w:pPr>
          </w:p>
          <w:p>
            <w:pPr>
              <w:pStyle w:val="5"/>
              <w:spacing w:before="62" w:line="220" w:lineRule="auto"/>
              <w:ind w:left="28"/>
              <w:rPr>
                <w:sz w:val="19"/>
                <w:szCs w:val="19"/>
              </w:rPr>
            </w:pPr>
            <w:r>
              <w:rPr>
                <w:spacing w:val="-1"/>
                <w:sz w:val="19"/>
                <w:szCs w:val="19"/>
              </w:rPr>
              <w:t>种植可摘修复置入费</w:t>
            </w:r>
          </w:p>
        </w:tc>
        <w:tc>
          <w:tcPr>
            <w:tcW w:w="4925" w:type="dxa"/>
            <w:vAlign w:val="top"/>
          </w:tcPr>
          <w:p>
            <w:pPr>
              <w:pStyle w:val="5"/>
              <w:spacing w:before="169" w:line="231" w:lineRule="auto"/>
              <w:ind w:left="31" w:right="126" w:firstLine="1"/>
              <w:jc w:val="both"/>
              <w:rPr>
                <w:sz w:val="19"/>
                <w:szCs w:val="19"/>
              </w:rPr>
            </w:pPr>
            <w:r>
              <w:rPr>
                <w:sz w:val="19"/>
                <w:szCs w:val="19"/>
              </w:rPr>
              <w:t>指实现种植体上部可摘修复体的置入。所定价格涵盖方案设计、印模制取、颌位确定、位置转移、试排牙、模型制</w:t>
            </w:r>
            <w:r>
              <w:rPr>
                <w:spacing w:val="-1"/>
                <w:sz w:val="19"/>
                <w:szCs w:val="19"/>
              </w:rPr>
              <w:t>作、戴入、调改、宣教等的人力资源和基本物资</w:t>
            </w:r>
            <w:r>
              <w:rPr>
                <w:spacing w:val="-2"/>
                <w:sz w:val="19"/>
                <w:szCs w:val="19"/>
              </w:rPr>
              <w:t>消耗。</w:t>
            </w:r>
          </w:p>
        </w:tc>
        <w:tc>
          <w:tcPr>
            <w:tcW w:w="754" w:type="dxa"/>
            <w:vAlign w:val="top"/>
          </w:tcPr>
          <w:p>
            <w:pPr>
              <w:keepNext w:val="0"/>
              <w:keepLines w:val="0"/>
              <w:suppressLineNumbers w:val="0"/>
              <w:spacing w:before="0" w:beforeAutospacing="0" w:after="0" w:afterAutospacing="0" w:line="342" w:lineRule="auto"/>
              <w:ind w:left="0" w:right="0"/>
              <w:rPr>
                <w:rFonts w:hint="default" w:ascii="Arial"/>
                <w:sz w:val="21"/>
              </w:rPr>
            </w:pPr>
          </w:p>
          <w:p>
            <w:pPr>
              <w:pStyle w:val="5"/>
              <w:spacing w:before="62"/>
              <w:ind w:left="197"/>
              <w:rPr>
                <w:sz w:val="19"/>
                <w:szCs w:val="19"/>
              </w:rPr>
            </w:pPr>
            <w:r>
              <w:rPr>
                <w:spacing w:val="-2"/>
                <w:sz w:val="19"/>
                <w:szCs w:val="19"/>
              </w:rPr>
              <w:t>3000</w:t>
            </w:r>
          </w:p>
        </w:tc>
        <w:tc>
          <w:tcPr>
            <w:tcW w:w="1058" w:type="dxa"/>
            <w:vAlign w:val="top"/>
          </w:tcPr>
          <w:p>
            <w:pPr>
              <w:keepNext w:val="0"/>
              <w:keepLines w:val="0"/>
              <w:suppressLineNumbers w:val="0"/>
              <w:spacing w:before="0" w:beforeAutospacing="0" w:after="0" w:afterAutospacing="0" w:line="342" w:lineRule="auto"/>
              <w:ind w:left="0" w:right="0"/>
              <w:rPr>
                <w:rFonts w:hint="default" w:ascii="Arial"/>
                <w:sz w:val="21"/>
              </w:rPr>
            </w:pPr>
          </w:p>
          <w:p>
            <w:pPr>
              <w:pStyle w:val="5"/>
              <w:spacing w:before="62" w:line="220" w:lineRule="auto"/>
              <w:ind w:left="437"/>
              <w:rPr>
                <w:sz w:val="19"/>
                <w:szCs w:val="19"/>
              </w:rPr>
            </w:pPr>
            <w:r>
              <w:rPr>
                <w:sz w:val="19"/>
                <w:szCs w:val="19"/>
              </w:rPr>
              <w:t>件</w:t>
            </w:r>
          </w:p>
        </w:tc>
        <w:tc>
          <w:tcPr>
            <w:tcW w:w="3041" w:type="dxa"/>
            <w:vAlign w:val="top"/>
          </w:tcPr>
          <w:p>
            <w:pPr>
              <w:keepNext w:val="0"/>
              <w:keepLines w:val="0"/>
              <w:suppressLineNumbers w:val="0"/>
              <w:spacing w:before="0" w:beforeAutospacing="0" w:after="0" w:afterAutospacing="0" w:line="461" w:lineRule="auto"/>
              <w:ind w:left="0" w:right="0"/>
              <w:rPr>
                <w:rFonts w:hint="default" w:ascii="Arial"/>
                <w:sz w:val="21"/>
              </w:rPr>
            </w:pPr>
          </w:p>
          <w:p>
            <w:pPr>
              <w:pStyle w:val="5"/>
              <w:spacing w:before="62" w:line="220" w:lineRule="auto"/>
              <w:ind w:left="52"/>
              <w:rPr>
                <w:sz w:val="19"/>
                <w:szCs w:val="19"/>
              </w:rPr>
            </w:pPr>
            <w:r>
              <w:rPr>
                <w:spacing w:val="-2"/>
                <w:sz w:val="19"/>
                <w:szCs w:val="19"/>
              </w:rPr>
              <w:t>即刻修复置入加收10%。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651" w:type="dxa"/>
            <w:vAlign w:val="top"/>
          </w:tcPr>
          <w:p>
            <w:pPr>
              <w:pStyle w:val="5"/>
              <w:spacing w:before="259"/>
              <w:ind w:left="188"/>
              <w:rPr>
                <w:sz w:val="19"/>
                <w:szCs w:val="19"/>
              </w:rPr>
            </w:pPr>
            <w:r>
              <w:rPr>
                <w:spacing w:val="-3"/>
                <w:sz w:val="19"/>
                <w:szCs w:val="19"/>
              </w:rPr>
              <w:t>6-1</w:t>
            </w:r>
          </w:p>
        </w:tc>
        <w:tc>
          <w:tcPr>
            <w:tcW w:w="1877" w:type="dxa"/>
            <w:vAlign w:val="top"/>
          </w:tcPr>
          <w:p>
            <w:pPr>
              <w:pStyle w:val="5"/>
              <w:spacing w:before="259"/>
              <w:ind w:left="218"/>
              <w:rPr>
                <w:sz w:val="19"/>
                <w:szCs w:val="19"/>
              </w:rPr>
            </w:pPr>
            <w:r>
              <w:rPr>
                <w:sz w:val="19"/>
                <w:szCs w:val="19"/>
              </w:rPr>
              <w:t>013105230010001</w:t>
            </w:r>
          </w:p>
        </w:tc>
        <w:tc>
          <w:tcPr>
            <w:tcW w:w="2663" w:type="dxa"/>
            <w:vAlign w:val="top"/>
          </w:tcPr>
          <w:p>
            <w:pPr>
              <w:pStyle w:val="5"/>
              <w:spacing w:before="139" w:line="232" w:lineRule="auto"/>
              <w:ind w:left="26" w:right="55" w:firstLine="1"/>
              <w:rPr>
                <w:sz w:val="19"/>
                <w:szCs w:val="19"/>
              </w:rPr>
            </w:pPr>
            <w:r>
              <w:rPr>
                <w:spacing w:val="-1"/>
                <w:sz w:val="19"/>
                <w:szCs w:val="19"/>
              </w:rPr>
              <w:t>种植可摘修复置入费-即刻修复</w:t>
            </w:r>
            <w:r>
              <w:rPr>
                <w:spacing w:val="-3"/>
                <w:sz w:val="19"/>
                <w:szCs w:val="19"/>
              </w:rPr>
              <w:t>置入（加收）</w:t>
            </w:r>
          </w:p>
        </w:tc>
        <w:tc>
          <w:tcPr>
            <w:tcW w:w="4925" w:type="dxa"/>
            <w:vAlign w:val="top"/>
          </w:tcPr>
          <w:p>
            <w:pPr>
              <w:keepNext w:val="0"/>
              <w:keepLines w:val="0"/>
              <w:suppressLineNumbers w:val="0"/>
              <w:spacing w:before="0" w:beforeAutospacing="0" w:after="0" w:afterAutospacing="0"/>
              <w:ind w:left="0" w:right="0"/>
              <w:rPr>
                <w:rFonts w:hint="default" w:ascii="Arial"/>
                <w:sz w:val="21"/>
              </w:rPr>
            </w:pPr>
          </w:p>
        </w:tc>
        <w:tc>
          <w:tcPr>
            <w:tcW w:w="754" w:type="dxa"/>
            <w:vAlign w:val="top"/>
          </w:tcPr>
          <w:p>
            <w:pPr>
              <w:keepNext w:val="0"/>
              <w:keepLines w:val="0"/>
              <w:suppressLineNumbers w:val="0"/>
              <w:spacing w:before="0" w:beforeAutospacing="0" w:after="0" w:afterAutospacing="0"/>
              <w:ind w:left="0" w:right="0"/>
              <w:rPr>
                <w:rFonts w:hint="default" w:ascii="Arial"/>
                <w:sz w:val="21"/>
              </w:rPr>
            </w:pPr>
          </w:p>
        </w:tc>
        <w:tc>
          <w:tcPr>
            <w:tcW w:w="1058" w:type="dxa"/>
            <w:vAlign w:val="top"/>
          </w:tcPr>
          <w:p>
            <w:pPr>
              <w:keepNext w:val="0"/>
              <w:keepLines w:val="0"/>
              <w:suppressLineNumbers w:val="0"/>
              <w:spacing w:before="0" w:beforeAutospacing="0" w:after="0" w:afterAutospacing="0"/>
              <w:ind w:left="0" w:right="0"/>
              <w:rPr>
                <w:rFonts w:hint="default" w:ascii="Arial"/>
                <w:sz w:val="21"/>
              </w:rPr>
            </w:pPr>
          </w:p>
        </w:tc>
        <w:tc>
          <w:tcPr>
            <w:tcW w:w="3041"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7" w:hRule="atLeast"/>
        </w:trPr>
        <w:tc>
          <w:tcPr>
            <w:tcW w:w="651" w:type="dxa"/>
            <w:vAlign w:val="top"/>
          </w:tcPr>
          <w:p>
            <w:pPr>
              <w:keepNext w:val="0"/>
              <w:keepLines w:val="0"/>
              <w:suppressLineNumbers w:val="0"/>
              <w:spacing w:before="0" w:beforeAutospacing="0" w:after="0" w:afterAutospacing="0" w:line="300" w:lineRule="auto"/>
              <w:ind w:left="0" w:right="0"/>
              <w:rPr>
                <w:rFonts w:hint="default" w:ascii="Arial"/>
                <w:sz w:val="21"/>
              </w:rPr>
            </w:pPr>
          </w:p>
          <w:p>
            <w:pPr>
              <w:keepNext w:val="0"/>
              <w:keepLines w:val="0"/>
              <w:suppressLineNumbers w:val="0"/>
              <w:spacing w:before="0" w:beforeAutospacing="0" w:after="0" w:afterAutospacing="0" w:line="300" w:lineRule="auto"/>
              <w:ind w:left="0" w:right="0"/>
              <w:rPr>
                <w:rFonts w:hint="default" w:ascii="Arial"/>
                <w:sz w:val="21"/>
              </w:rPr>
            </w:pPr>
          </w:p>
          <w:p>
            <w:pPr>
              <w:pStyle w:val="5"/>
              <w:spacing w:before="62"/>
              <w:ind w:left="287"/>
              <w:rPr>
                <w:sz w:val="19"/>
                <w:szCs w:val="19"/>
              </w:rPr>
            </w:pPr>
            <w:r>
              <w:rPr>
                <w:sz w:val="19"/>
                <w:szCs w:val="19"/>
              </w:rPr>
              <w:t>7</w:t>
            </w:r>
          </w:p>
        </w:tc>
        <w:tc>
          <w:tcPr>
            <w:tcW w:w="1877" w:type="dxa"/>
            <w:vAlign w:val="top"/>
          </w:tcPr>
          <w:p>
            <w:pPr>
              <w:keepNext w:val="0"/>
              <w:keepLines w:val="0"/>
              <w:suppressLineNumbers w:val="0"/>
              <w:spacing w:before="0" w:beforeAutospacing="0" w:after="0" w:afterAutospacing="0" w:line="300" w:lineRule="auto"/>
              <w:ind w:left="0" w:right="0"/>
              <w:rPr>
                <w:rFonts w:hint="default" w:ascii="Arial"/>
                <w:sz w:val="21"/>
              </w:rPr>
            </w:pPr>
          </w:p>
          <w:p>
            <w:pPr>
              <w:keepNext w:val="0"/>
              <w:keepLines w:val="0"/>
              <w:suppressLineNumbers w:val="0"/>
              <w:spacing w:before="0" w:beforeAutospacing="0" w:after="0" w:afterAutospacing="0" w:line="300" w:lineRule="auto"/>
              <w:ind w:left="0" w:right="0"/>
              <w:rPr>
                <w:rFonts w:hint="default" w:ascii="Arial"/>
                <w:sz w:val="21"/>
              </w:rPr>
            </w:pPr>
          </w:p>
          <w:p>
            <w:pPr>
              <w:pStyle w:val="5"/>
              <w:spacing w:before="62"/>
              <w:ind w:left="218"/>
              <w:rPr>
                <w:sz w:val="19"/>
                <w:szCs w:val="19"/>
              </w:rPr>
            </w:pPr>
            <w:r>
              <w:rPr>
                <w:sz w:val="19"/>
                <w:szCs w:val="19"/>
              </w:rPr>
              <w:t>013306090030000</w:t>
            </w:r>
          </w:p>
        </w:tc>
        <w:tc>
          <w:tcPr>
            <w:tcW w:w="2663" w:type="dxa"/>
            <w:vAlign w:val="top"/>
          </w:tcPr>
          <w:p>
            <w:pPr>
              <w:keepNext w:val="0"/>
              <w:keepLines w:val="0"/>
              <w:suppressLineNumbers w:val="0"/>
              <w:spacing w:before="0" w:beforeAutospacing="0" w:after="0" w:afterAutospacing="0" w:line="300" w:lineRule="auto"/>
              <w:ind w:left="0" w:right="0"/>
              <w:rPr>
                <w:rFonts w:hint="default" w:ascii="Arial"/>
                <w:sz w:val="21"/>
              </w:rPr>
            </w:pPr>
          </w:p>
          <w:p>
            <w:pPr>
              <w:keepNext w:val="0"/>
              <w:keepLines w:val="0"/>
              <w:suppressLineNumbers w:val="0"/>
              <w:spacing w:before="0" w:beforeAutospacing="0" w:after="0" w:afterAutospacing="0" w:line="300" w:lineRule="auto"/>
              <w:ind w:left="0" w:right="0"/>
              <w:rPr>
                <w:rFonts w:hint="default" w:ascii="Arial"/>
                <w:sz w:val="21"/>
              </w:rPr>
            </w:pPr>
          </w:p>
          <w:p>
            <w:pPr>
              <w:pStyle w:val="5"/>
              <w:spacing w:before="62" w:line="219" w:lineRule="auto"/>
              <w:ind w:left="57"/>
              <w:rPr>
                <w:sz w:val="19"/>
                <w:szCs w:val="19"/>
              </w:rPr>
            </w:pPr>
            <w:r>
              <w:rPr>
                <w:spacing w:val="-5"/>
                <w:sz w:val="19"/>
                <w:szCs w:val="19"/>
              </w:rPr>
              <w:t>口腔内植骨费（简单）</w:t>
            </w:r>
          </w:p>
        </w:tc>
        <w:tc>
          <w:tcPr>
            <w:tcW w:w="4925" w:type="dxa"/>
            <w:vAlign w:val="top"/>
          </w:tcPr>
          <w:p>
            <w:pPr>
              <w:pStyle w:val="5"/>
              <w:spacing w:before="192" w:line="230" w:lineRule="auto"/>
              <w:ind w:left="30" w:right="126" w:firstLine="2"/>
              <w:rPr>
                <w:sz w:val="19"/>
                <w:szCs w:val="19"/>
              </w:rPr>
            </w:pPr>
            <w:r>
              <w:rPr>
                <w:sz w:val="19"/>
                <w:szCs w:val="19"/>
              </w:rPr>
              <w:t>指通过使用骨替代材料引导骨再生或填充牙槽嵴骨量，对轻度牙槽嵴萎缩骨量增加，使其达到可种植条件。所定价格涵盖方案设计、术前准备、手术入路，组织切开，植</w:t>
            </w:r>
          </w:p>
          <w:p>
            <w:pPr>
              <w:pStyle w:val="5"/>
              <w:spacing w:line="231" w:lineRule="auto"/>
              <w:ind w:left="38" w:right="126" w:hanging="7"/>
              <w:rPr>
                <w:sz w:val="19"/>
                <w:szCs w:val="19"/>
              </w:rPr>
            </w:pPr>
            <w:r>
              <w:rPr>
                <w:sz w:val="19"/>
                <w:szCs w:val="19"/>
              </w:rPr>
              <w:t>骨，关闭缝合受植区等手术步骤及术后复查处置等的人力</w:t>
            </w:r>
            <w:r>
              <w:rPr>
                <w:spacing w:val="-4"/>
                <w:sz w:val="19"/>
                <w:szCs w:val="19"/>
              </w:rPr>
              <w:t>资源和基本物资消耗。</w:t>
            </w:r>
          </w:p>
        </w:tc>
        <w:tc>
          <w:tcPr>
            <w:tcW w:w="754" w:type="dxa"/>
            <w:vAlign w:val="top"/>
          </w:tcPr>
          <w:p>
            <w:pPr>
              <w:keepNext w:val="0"/>
              <w:keepLines w:val="0"/>
              <w:suppressLineNumbers w:val="0"/>
              <w:spacing w:before="0" w:beforeAutospacing="0" w:after="0" w:afterAutospacing="0" w:line="300" w:lineRule="auto"/>
              <w:ind w:left="0" w:right="0"/>
              <w:rPr>
                <w:rFonts w:hint="default" w:ascii="Arial"/>
                <w:sz w:val="21"/>
              </w:rPr>
            </w:pPr>
          </w:p>
          <w:p>
            <w:pPr>
              <w:keepNext w:val="0"/>
              <w:keepLines w:val="0"/>
              <w:suppressLineNumbers w:val="0"/>
              <w:spacing w:before="0" w:beforeAutospacing="0" w:after="0" w:afterAutospacing="0" w:line="300" w:lineRule="auto"/>
              <w:ind w:left="0" w:right="0"/>
              <w:rPr>
                <w:rFonts w:hint="default" w:ascii="Arial"/>
                <w:sz w:val="21"/>
              </w:rPr>
            </w:pPr>
          </w:p>
          <w:p>
            <w:pPr>
              <w:pStyle w:val="5"/>
              <w:spacing w:before="62"/>
              <w:ind w:left="242"/>
              <w:rPr>
                <w:sz w:val="19"/>
                <w:szCs w:val="19"/>
              </w:rPr>
            </w:pPr>
            <w:r>
              <w:rPr>
                <w:spacing w:val="-2"/>
                <w:sz w:val="19"/>
                <w:szCs w:val="19"/>
              </w:rPr>
              <w:t>900</w:t>
            </w:r>
          </w:p>
        </w:tc>
        <w:tc>
          <w:tcPr>
            <w:tcW w:w="1058" w:type="dxa"/>
            <w:vAlign w:val="top"/>
          </w:tcPr>
          <w:p>
            <w:pPr>
              <w:keepNext w:val="0"/>
              <w:keepLines w:val="0"/>
              <w:suppressLineNumbers w:val="0"/>
              <w:spacing w:before="0" w:beforeAutospacing="0" w:after="0" w:afterAutospacing="0" w:line="300" w:lineRule="auto"/>
              <w:ind w:left="0" w:right="0"/>
              <w:rPr>
                <w:rFonts w:hint="default" w:ascii="Arial"/>
                <w:sz w:val="21"/>
              </w:rPr>
            </w:pPr>
          </w:p>
          <w:p>
            <w:pPr>
              <w:keepNext w:val="0"/>
              <w:keepLines w:val="0"/>
              <w:suppressLineNumbers w:val="0"/>
              <w:spacing w:before="0" w:beforeAutospacing="0" w:after="0" w:afterAutospacing="0" w:line="300" w:lineRule="auto"/>
              <w:ind w:left="0" w:right="0"/>
              <w:rPr>
                <w:rFonts w:hint="default" w:ascii="Arial"/>
                <w:sz w:val="21"/>
              </w:rPr>
            </w:pPr>
          </w:p>
          <w:p>
            <w:pPr>
              <w:pStyle w:val="5"/>
              <w:spacing w:before="62" w:line="221" w:lineRule="auto"/>
              <w:ind w:left="344"/>
              <w:rPr>
                <w:sz w:val="19"/>
                <w:szCs w:val="19"/>
              </w:rPr>
            </w:pPr>
            <w:r>
              <w:rPr>
                <w:spacing w:val="-2"/>
                <w:sz w:val="19"/>
                <w:szCs w:val="19"/>
              </w:rPr>
              <w:t>牙位</w:t>
            </w:r>
          </w:p>
        </w:tc>
        <w:tc>
          <w:tcPr>
            <w:tcW w:w="3041" w:type="dxa"/>
            <w:vAlign w:val="top"/>
          </w:tcPr>
          <w:p>
            <w:pPr>
              <w:keepNext w:val="0"/>
              <w:keepLines w:val="0"/>
              <w:suppressLineNumbers w:val="0"/>
              <w:spacing w:before="0" w:beforeAutospacing="0" w:after="0" w:afterAutospacing="0"/>
              <w:ind w:left="0" w:right="0"/>
              <w:rPr>
                <w:rFonts w:hint="default" w:ascii="Arial"/>
                <w:sz w:val="21"/>
              </w:rPr>
            </w:pPr>
          </w:p>
        </w:tc>
      </w:tr>
    </w:tbl>
    <w:p>
      <w:pPr>
        <w:spacing w:line="154" w:lineRule="exact"/>
        <w:rPr>
          <w:rFonts w:ascii="Arial"/>
          <w:sz w:val="13"/>
        </w:rPr>
      </w:pPr>
    </w:p>
    <w:p>
      <w:pPr>
        <w:spacing w:line="154" w:lineRule="exact"/>
        <w:rPr>
          <w:rFonts w:ascii="Arial" w:hAnsi="Arial" w:eastAsia="Arial" w:cs="Arial"/>
          <w:sz w:val="13"/>
          <w:szCs w:val="13"/>
        </w:rPr>
        <w:sectPr>
          <w:pgSz w:w="16838" w:h="11906"/>
          <w:pgMar w:top="400" w:right="482" w:bottom="400" w:left="995" w:header="0" w:footer="0" w:gutter="0"/>
          <w:cols w:space="720" w:num="1"/>
        </w:sectPr>
      </w:pPr>
    </w:p>
    <w:p>
      <w:pPr>
        <w:spacing w:before="17"/>
      </w:pPr>
      <w:r>
        <mc:AlternateContent>
          <mc:Choice Requires="wps">
            <w:drawing>
              <wp:anchor distT="0" distB="0" distL="0" distR="0" simplePos="0" relativeHeight="251661312" behindDoc="0" locked="0" layoutInCell="0" allowOverlap="1">
                <wp:simplePos x="0" y="0"/>
                <wp:positionH relativeFrom="page">
                  <wp:posOffset>399415</wp:posOffset>
                </wp:positionH>
                <wp:positionV relativeFrom="page">
                  <wp:posOffset>1377950</wp:posOffset>
                </wp:positionV>
                <wp:extent cx="642620" cy="309880"/>
                <wp:effectExtent l="166370" t="0" r="0" b="0"/>
                <wp:wrapNone/>
                <wp:docPr id="10" name="TextBox 10"/>
                <wp:cNvGraphicFramePr/>
                <a:graphic xmlns:a="http://schemas.openxmlformats.org/drawingml/2006/main">
                  <a:graphicData uri="http://schemas.microsoft.com/office/word/2010/wordprocessingShape">
                    <wps:wsp>
                      <wps:cNvSpPr txBox="1"/>
                      <wps:spPr>
                        <a:xfrm rot="5400000">
                          <a:off x="399939" y="1378093"/>
                          <a:ext cx="642620" cy="30988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103"/>
                              <w:ind w:left="20"/>
                              <w:rPr>
                                <w:rFonts w:ascii="宋体" w:hAnsi="宋体" w:eastAsia="宋体" w:cs="宋体"/>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0" o:spid="_x0000_s1026" o:spt="202" type="#_x0000_t202" style="position:absolute;left:0pt;margin-left:31.45pt;margin-top:108.5pt;height:24.4pt;width:50.6pt;mso-position-horizontal-relative:page;mso-position-vertical-relative:page;rotation:5898240f;z-index:251661312;mso-width-relative:page;mso-height-relative:page;" filled="f" stroked="f" coordsize="21600,21600" o:allowincell="f" o:gfxdata="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aG11fYAAAACgEAAA8AAAAAAAAAAQAgAAAAIgAAAGRycy9kb3ducmV2Lnht&#10;bFBLAQIUABQAAAAIAIdO4kDgvfp/MgIAAFMEAAAOAAAAAAAAAAEAIAAAACcBAABkcnMvZTJvRG9j&#10;LnhtbFBLBQYAAAAABgAGAFkBAADLBQAAAAA=&#10;">
                <v:fill on="f" focussize="0,0"/>
                <v:stroke on="f" weight="0pt" miterlimit="0" joinstyle="miter"/>
                <v:imagedata o:title=""/>
                <o:lock v:ext="edit" aspectratio="f"/>
                <v:textbox inset="0mm,0mm,0mm,0mm">
                  <w:txbxContent>
                    <w:p>
                      <w:pPr>
                        <w:spacing w:before="103"/>
                        <w:ind w:left="20"/>
                        <w:rPr>
                          <w:rFonts w:ascii="宋体" w:hAnsi="宋体" w:eastAsia="宋体" w:cs="宋体"/>
                          <w:sz w:val="28"/>
                          <w:szCs w:val="28"/>
                        </w:rPr>
                      </w:pPr>
                    </w:p>
                  </w:txbxContent>
                </v:textbox>
              </v:shape>
            </w:pict>
          </mc:Fallback>
        </mc:AlternateContent>
      </w:r>
    </w:p>
    <w:p>
      <w:pPr>
        <w:spacing w:before="16"/>
      </w:pPr>
    </w:p>
    <w:p>
      <w:pPr>
        <w:spacing w:before="16"/>
      </w:pPr>
    </w:p>
    <w:p>
      <w:pPr>
        <w:spacing w:before="16"/>
      </w:pPr>
    </w:p>
    <w:tbl>
      <w:tblPr>
        <w:tblStyle w:val="6"/>
        <w:tblW w:w="15000" w:type="dxa"/>
        <w:tblInd w:w="4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2"/>
        <w:gridCol w:w="1881"/>
        <w:gridCol w:w="2669"/>
        <w:gridCol w:w="4935"/>
        <w:gridCol w:w="755"/>
        <w:gridCol w:w="1061"/>
        <w:gridCol w:w="30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2" w:hRule="atLeast"/>
        </w:trPr>
        <w:tc>
          <w:tcPr>
            <w:tcW w:w="652" w:type="dxa"/>
            <w:vAlign w:val="top"/>
          </w:tcPr>
          <w:p>
            <w:pPr>
              <w:keepNext w:val="0"/>
              <w:keepLines w:val="0"/>
              <w:suppressLineNumbers w:val="0"/>
              <w:spacing w:before="0" w:beforeAutospacing="0" w:after="0" w:afterAutospacing="0" w:line="352" w:lineRule="auto"/>
              <w:ind w:left="0" w:right="0"/>
              <w:rPr>
                <w:rFonts w:hint="default" w:ascii="Arial"/>
                <w:sz w:val="21"/>
              </w:rPr>
            </w:pPr>
          </w:p>
          <w:p>
            <w:pPr>
              <w:pStyle w:val="5"/>
              <w:spacing w:before="62" w:line="222" w:lineRule="auto"/>
              <w:ind w:left="131"/>
              <w:rPr>
                <w:sz w:val="19"/>
                <w:szCs w:val="19"/>
              </w:rPr>
            </w:pPr>
            <w:r>
              <w:rPr>
                <w:b/>
                <w:bCs/>
                <w:spacing w:val="-4"/>
                <w:sz w:val="19"/>
                <w:szCs w:val="19"/>
              </w:rPr>
              <w:t>序号</w:t>
            </w:r>
          </w:p>
        </w:tc>
        <w:tc>
          <w:tcPr>
            <w:tcW w:w="1881" w:type="dxa"/>
            <w:vAlign w:val="top"/>
          </w:tcPr>
          <w:p>
            <w:pPr>
              <w:keepNext w:val="0"/>
              <w:keepLines w:val="0"/>
              <w:suppressLineNumbers w:val="0"/>
              <w:spacing w:before="0" w:beforeAutospacing="0" w:after="0" w:afterAutospacing="0" w:line="352" w:lineRule="auto"/>
              <w:ind w:left="0" w:right="0"/>
              <w:rPr>
                <w:rFonts w:hint="default" w:ascii="Arial"/>
                <w:sz w:val="21"/>
              </w:rPr>
            </w:pPr>
          </w:p>
          <w:p>
            <w:pPr>
              <w:pStyle w:val="5"/>
              <w:spacing w:before="62" w:line="220" w:lineRule="auto"/>
              <w:ind w:left="552"/>
              <w:rPr>
                <w:sz w:val="19"/>
                <w:szCs w:val="19"/>
              </w:rPr>
            </w:pPr>
            <w:r>
              <w:rPr>
                <w:b/>
                <w:bCs/>
                <w:spacing w:val="-14"/>
                <w:sz w:val="19"/>
                <w:szCs w:val="19"/>
              </w:rPr>
              <w:t>项</w:t>
            </w:r>
            <w:r>
              <w:rPr>
                <w:spacing w:val="-49"/>
                <w:sz w:val="19"/>
                <w:szCs w:val="19"/>
              </w:rPr>
              <w:t xml:space="preserve"> </w:t>
            </w:r>
            <w:r>
              <w:rPr>
                <w:b/>
                <w:bCs/>
                <w:spacing w:val="-14"/>
                <w:sz w:val="19"/>
                <w:szCs w:val="19"/>
              </w:rPr>
              <w:t>目编码</w:t>
            </w:r>
          </w:p>
        </w:tc>
        <w:tc>
          <w:tcPr>
            <w:tcW w:w="2669" w:type="dxa"/>
            <w:vAlign w:val="top"/>
          </w:tcPr>
          <w:p>
            <w:pPr>
              <w:keepNext w:val="0"/>
              <w:keepLines w:val="0"/>
              <w:suppressLineNumbers w:val="0"/>
              <w:spacing w:before="0" w:beforeAutospacing="0" w:after="0" w:afterAutospacing="0" w:line="352" w:lineRule="auto"/>
              <w:ind w:left="0" w:right="0"/>
              <w:rPr>
                <w:rFonts w:hint="default" w:ascii="Arial"/>
                <w:sz w:val="21"/>
              </w:rPr>
            </w:pPr>
          </w:p>
          <w:p>
            <w:pPr>
              <w:pStyle w:val="5"/>
              <w:spacing w:before="62" w:line="221" w:lineRule="auto"/>
              <w:ind w:left="949"/>
              <w:rPr>
                <w:sz w:val="19"/>
                <w:szCs w:val="19"/>
              </w:rPr>
            </w:pPr>
            <w:r>
              <w:rPr>
                <w:b/>
                <w:bCs/>
                <w:spacing w:val="-14"/>
                <w:sz w:val="19"/>
                <w:szCs w:val="19"/>
              </w:rPr>
              <w:t>项</w:t>
            </w:r>
            <w:r>
              <w:rPr>
                <w:spacing w:val="-49"/>
                <w:sz w:val="19"/>
                <w:szCs w:val="19"/>
              </w:rPr>
              <w:t xml:space="preserve"> </w:t>
            </w:r>
            <w:r>
              <w:rPr>
                <w:b/>
                <w:bCs/>
                <w:spacing w:val="-14"/>
                <w:sz w:val="19"/>
                <w:szCs w:val="19"/>
              </w:rPr>
              <w:t>目名称</w:t>
            </w:r>
          </w:p>
        </w:tc>
        <w:tc>
          <w:tcPr>
            <w:tcW w:w="4935" w:type="dxa"/>
            <w:vAlign w:val="top"/>
          </w:tcPr>
          <w:p>
            <w:pPr>
              <w:keepNext w:val="0"/>
              <w:keepLines w:val="0"/>
              <w:suppressLineNumbers w:val="0"/>
              <w:spacing w:before="0" w:beforeAutospacing="0" w:after="0" w:afterAutospacing="0" w:line="352" w:lineRule="auto"/>
              <w:ind w:left="0" w:right="0"/>
              <w:rPr>
                <w:rFonts w:hint="default" w:ascii="Arial"/>
                <w:sz w:val="21"/>
              </w:rPr>
            </w:pPr>
          </w:p>
          <w:p>
            <w:pPr>
              <w:pStyle w:val="5"/>
              <w:spacing w:before="62" w:line="220" w:lineRule="auto"/>
              <w:ind w:left="1788"/>
              <w:rPr>
                <w:sz w:val="19"/>
                <w:szCs w:val="19"/>
              </w:rPr>
            </w:pPr>
            <w:r>
              <w:rPr>
                <w:b/>
                <w:bCs/>
                <w:spacing w:val="-23"/>
                <w:sz w:val="19"/>
                <w:szCs w:val="19"/>
              </w:rPr>
              <w:t>项</w:t>
            </w:r>
            <w:r>
              <w:rPr>
                <w:spacing w:val="27"/>
                <w:sz w:val="19"/>
                <w:szCs w:val="19"/>
              </w:rPr>
              <w:t xml:space="preserve">  </w:t>
            </w:r>
            <w:r>
              <w:rPr>
                <w:b/>
                <w:bCs/>
                <w:spacing w:val="-23"/>
                <w:sz w:val="19"/>
                <w:szCs w:val="19"/>
              </w:rPr>
              <w:t>目</w:t>
            </w:r>
            <w:r>
              <w:rPr>
                <w:spacing w:val="20"/>
                <w:sz w:val="19"/>
                <w:szCs w:val="19"/>
              </w:rPr>
              <w:t xml:space="preserve">  </w:t>
            </w:r>
            <w:r>
              <w:rPr>
                <w:b/>
                <w:bCs/>
                <w:spacing w:val="-23"/>
                <w:sz w:val="19"/>
                <w:szCs w:val="19"/>
              </w:rPr>
              <w:t>内</w:t>
            </w:r>
            <w:r>
              <w:rPr>
                <w:spacing w:val="9"/>
                <w:sz w:val="19"/>
                <w:szCs w:val="19"/>
              </w:rPr>
              <w:t xml:space="preserve">  </w:t>
            </w:r>
            <w:r>
              <w:rPr>
                <w:b/>
                <w:bCs/>
                <w:spacing w:val="-23"/>
                <w:sz w:val="19"/>
                <w:szCs w:val="19"/>
              </w:rPr>
              <w:t>涵</w:t>
            </w:r>
          </w:p>
        </w:tc>
        <w:tc>
          <w:tcPr>
            <w:tcW w:w="755" w:type="dxa"/>
            <w:vAlign w:val="top"/>
          </w:tcPr>
          <w:p>
            <w:pPr>
              <w:pStyle w:val="5"/>
              <w:spacing w:before="300" w:line="232" w:lineRule="auto"/>
              <w:ind w:left="97" w:right="91" w:firstLine="43"/>
              <w:rPr>
                <w:sz w:val="19"/>
                <w:szCs w:val="19"/>
              </w:rPr>
            </w:pPr>
            <w:r>
              <w:rPr>
                <w:b/>
                <w:bCs/>
                <w:spacing w:val="-10"/>
                <w:sz w:val="19"/>
                <w:szCs w:val="19"/>
              </w:rPr>
              <w:t>价</w:t>
            </w:r>
            <w:r>
              <w:rPr>
                <w:spacing w:val="14"/>
                <w:sz w:val="19"/>
                <w:szCs w:val="19"/>
              </w:rPr>
              <w:t xml:space="preserve"> </w:t>
            </w:r>
            <w:r>
              <w:rPr>
                <w:b/>
                <w:bCs/>
                <w:spacing w:val="-10"/>
                <w:sz w:val="19"/>
                <w:szCs w:val="19"/>
              </w:rPr>
              <w:t>格</w:t>
            </w:r>
            <w:r>
              <w:rPr>
                <w:spacing w:val="-7"/>
                <w:sz w:val="19"/>
                <w:szCs w:val="19"/>
              </w:rPr>
              <w:t>（元）</w:t>
            </w:r>
          </w:p>
        </w:tc>
        <w:tc>
          <w:tcPr>
            <w:tcW w:w="1061" w:type="dxa"/>
            <w:vAlign w:val="top"/>
          </w:tcPr>
          <w:p>
            <w:pPr>
              <w:keepNext w:val="0"/>
              <w:keepLines w:val="0"/>
              <w:suppressLineNumbers w:val="0"/>
              <w:spacing w:before="0" w:beforeAutospacing="0" w:after="0" w:afterAutospacing="0" w:line="352" w:lineRule="auto"/>
              <w:ind w:left="0" w:right="0"/>
              <w:rPr>
                <w:rFonts w:hint="default" w:ascii="Arial"/>
                <w:sz w:val="21"/>
              </w:rPr>
            </w:pPr>
          </w:p>
          <w:p>
            <w:pPr>
              <w:pStyle w:val="5"/>
              <w:spacing w:before="62" w:line="219" w:lineRule="auto"/>
              <w:ind w:left="150"/>
              <w:rPr>
                <w:sz w:val="19"/>
                <w:szCs w:val="19"/>
              </w:rPr>
            </w:pPr>
            <w:r>
              <w:rPr>
                <w:b/>
                <w:bCs/>
                <w:spacing w:val="-2"/>
                <w:sz w:val="19"/>
                <w:szCs w:val="19"/>
              </w:rPr>
              <w:t>计价单位</w:t>
            </w:r>
          </w:p>
        </w:tc>
        <w:tc>
          <w:tcPr>
            <w:tcW w:w="3047" w:type="dxa"/>
            <w:vAlign w:val="top"/>
          </w:tcPr>
          <w:p>
            <w:pPr>
              <w:keepNext w:val="0"/>
              <w:keepLines w:val="0"/>
              <w:suppressLineNumbers w:val="0"/>
              <w:spacing w:before="0" w:beforeAutospacing="0" w:after="0" w:afterAutospacing="0" w:line="352" w:lineRule="auto"/>
              <w:ind w:left="0" w:right="0"/>
              <w:rPr>
                <w:rFonts w:hint="default" w:ascii="Arial"/>
                <w:sz w:val="21"/>
              </w:rPr>
            </w:pPr>
          </w:p>
          <w:p>
            <w:pPr>
              <w:pStyle w:val="5"/>
              <w:spacing w:before="62" w:line="220" w:lineRule="auto"/>
              <w:ind w:left="1236"/>
              <w:rPr>
                <w:sz w:val="19"/>
                <w:szCs w:val="19"/>
              </w:rPr>
            </w:pPr>
            <w:r>
              <w:rPr>
                <w:b/>
                <w:bCs/>
                <w:spacing w:val="-7"/>
                <w:sz w:val="19"/>
                <w:szCs w:val="19"/>
              </w:rPr>
              <w:t>说</w:t>
            </w:r>
            <w:r>
              <w:rPr>
                <w:spacing w:val="17"/>
                <w:sz w:val="19"/>
                <w:szCs w:val="19"/>
              </w:rPr>
              <w:t xml:space="preserve">  </w:t>
            </w:r>
            <w:r>
              <w:rPr>
                <w:b/>
                <w:bCs/>
                <w:spacing w:val="-7"/>
                <w:sz w:val="19"/>
                <w:szCs w:val="19"/>
              </w:rPr>
              <w:t>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6" w:hRule="atLeast"/>
        </w:trPr>
        <w:tc>
          <w:tcPr>
            <w:tcW w:w="652" w:type="dxa"/>
            <w:vAlign w:val="top"/>
          </w:tcPr>
          <w:p>
            <w:pPr>
              <w:keepNext w:val="0"/>
              <w:keepLines w:val="0"/>
              <w:suppressLineNumbers w:val="0"/>
              <w:spacing w:before="0" w:beforeAutospacing="0" w:after="0" w:afterAutospacing="0" w:line="303" w:lineRule="auto"/>
              <w:ind w:left="0" w:right="0"/>
              <w:rPr>
                <w:rFonts w:hint="default" w:ascii="Arial"/>
                <w:sz w:val="21"/>
              </w:rPr>
            </w:pPr>
          </w:p>
          <w:p>
            <w:pPr>
              <w:keepNext w:val="0"/>
              <w:keepLines w:val="0"/>
              <w:suppressLineNumbers w:val="0"/>
              <w:spacing w:before="0" w:beforeAutospacing="0" w:after="0" w:afterAutospacing="0" w:line="303" w:lineRule="auto"/>
              <w:ind w:left="0" w:right="0"/>
              <w:rPr>
                <w:rFonts w:hint="default" w:ascii="Arial"/>
                <w:sz w:val="21"/>
              </w:rPr>
            </w:pPr>
          </w:p>
          <w:p>
            <w:pPr>
              <w:pStyle w:val="5"/>
              <w:spacing w:before="62"/>
              <w:ind w:left="285"/>
              <w:rPr>
                <w:sz w:val="19"/>
                <w:szCs w:val="19"/>
              </w:rPr>
            </w:pPr>
            <w:r>
              <w:rPr>
                <w:sz w:val="19"/>
                <w:szCs w:val="19"/>
              </w:rPr>
              <w:t>8</w:t>
            </w:r>
          </w:p>
        </w:tc>
        <w:tc>
          <w:tcPr>
            <w:tcW w:w="1881" w:type="dxa"/>
            <w:vAlign w:val="top"/>
          </w:tcPr>
          <w:p>
            <w:pPr>
              <w:keepNext w:val="0"/>
              <w:keepLines w:val="0"/>
              <w:suppressLineNumbers w:val="0"/>
              <w:spacing w:before="0" w:beforeAutospacing="0" w:after="0" w:afterAutospacing="0" w:line="303" w:lineRule="auto"/>
              <w:ind w:left="0" w:right="0"/>
              <w:rPr>
                <w:rFonts w:hint="default" w:ascii="Arial"/>
                <w:sz w:val="21"/>
              </w:rPr>
            </w:pPr>
          </w:p>
          <w:p>
            <w:pPr>
              <w:keepNext w:val="0"/>
              <w:keepLines w:val="0"/>
              <w:suppressLineNumbers w:val="0"/>
              <w:spacing w:before="0" w:beforeAutospacing="0" w:after="0" w:afterAutospacing="0" w:line="303" w:lineRule="auto"/>
              <w:ind w:left="0" w:right="0"/>
              <w:rPr>
                <w:rFonts w:hint="default" w:ascii="Arial"/>
                <w:sz w:val="21"/>
              </w:rPr>
            </w:pPr>
          </w:p>
          <w:p>
            <w:pPr>
              <w:pStyle w:val="5"/>
              <w:spacing w:before="62"/>
              <w:ind w:left="220"/>
              <w:rPr>
                <w:sz w:val="19"/>
                <w:szCs w:val="19"/>
              </w:rPr>
            </w:pPr>
            <w:r>
              <w:rPr>
                <w:sz w:val="19"/>
                <w:szCs w:val="19"/>
              </w:rPr>
              <w:t>013306090040000</w:t>
            </w:r>
          </w:p>
        </w:tc>
        <w:tc>
          <w:tcPr>
            <w:tcW w:w="2669" w:type="dxa"/>
            <w:vAlign w:val="top"/>
          </w:tcPr>
          <w:p>
            <w:pPr>
              <w:keepNext w:val="0"/>
              <w:keepLines w:val="0"/>
              <w:suppressLineNumbers w:val="0"/>
              <w:spacing w:before="0" w:beforeAutospacing="0" w:after="0" w:afterAutospacing="0" w:line="303" w:lineRule="auto"/>
              <w:ind w:left="0" w:right="0"/>
              <w:rPr>
                <w:rFonts w:hint="default" w:ascii="Arial"/>
                <w:sz w:val="21"/>
              </w:rPr>
            </w:pPr>
          </w:p>
          <w:p>
            <w:pPr>
              <w:keepNext w:val="0"/>
              <w:keepLines w:val="0"/>
              <w:suppressLineNumbers w:val="0"/>
              <w:spacing w:before="0" w:beforeAutospacing="0" w:after="0" w:afterAutospacing="0" w:line="303" w:lineRule="auto"/>
              <w:ind w:left="0" w:right="0"/>
              <w:rPr>
                <w:rFonts w:hint="default" w:ascii="Arial"/>
                <w:sz w:val="21"/>
              </w:rPr>
            </w:pPr>
          </w:p>
          <w:p>
            <w:pPr>
              <w:pStyle w:val="5"/>
              <w:spacing w:before="61" w:line="220" w:lineRule="auto"/>
              <w:ind w:left="58"/>
              <w:rPr>
                <w:sz w:val="19"/>
                <w:szCs w:val="19"/>
              </w:rPr>
            </w:pPr>
            <w:r>
              <w:rPr>
                <w:spacing w:val="-4"/>
                <w:sz w:val="19"/>
                <w:szCs w:val="19"/>
              </w:rPr>
              <w:t>口腔内植骨费（一般）</w:t>
            </w:r>
          </w:p>
        </w:tc>
        <w:tc>
          <w:tcPr>
            <w:tcW w:w="4935" w:type="dxa"/>
            <w:vAlign w:val="top"/>
          </w:tcPr>
          <w:p>
            <w:pPr>
              <w:pStyle w:val="5"/>
              <w:spacing w:before="197" w:line="220" w:lineRule="auto"/>
              <w:ind w:left="33"/>
              <w:rPr>
                <w:sz w:val="19"/>
                <w:szCs w:val="19"/>
              </w:rPr>
            </w:pPr>
            <w:r>
              <w:rPr>
                <w:spacing w:val="-2"/>
                <w:sz w:val="19"/>
                <w:szCs w:val="19"/>
              </w:rPr>
              <w:t>指通过使用除简单植骨、复杂植骨术式以外的手术方式，</w:t>
            </w:r>
          </w:p>
          <w:p>
            <w:pPr>
              <w:pStyle w:val="5"/>
              <w:spacing w:before="10" w:line="231" w:lineRule="auto"/>
              <w:ind w:left="31" w:right="29" w:hanging="1"/>
              <w:rPr>
                <w:sz w:val="19"/>
                <w:szCs w:val="19"/>
              </w:rPr>
            </w:pPr>
            <w:r>
              <w:rPr>
                <w:sz w:val="19"/>
                <w:szCs w:val="19"/>
              </w:rPr>
              <w:t>对中度牙槽嵴萎缩骨量增加，使其达到可种植条件。所定价格涵盖方案设计、术前准备、手术入路，组织切开，骨劈开/骨挤压，植骨，关闭缝合受植区等手术步骤及术后复</w:t>
            </w:r>
            <w:r>
              <w:rPr>
                <w:spacing w:val="-2"/>
                <w:sz w:val="19"/>
                <w:szCs w:val="19"/>
              </w:rPr>
              <w:t>查处置等的人力资源和基本物资消耗。</w:t>
            </w:r>
          </w:p>
        </w:tc>
        <w:tc>
          <w:tcPr>
            <w:tcW w:w="755" w:type="dxa"/>
            <w:vAlign w:val="top"/>
          </w:tcPr>
          <w:p>
            <w:pPr>
              <w:keepNext w:val="0"/>
              <w:keepLines w:val="0"/>
              <w:suppressLineNumbers w:val="0"/>
              <w:spacing w:before="0" w:beforeAutospacing="0" w:after="0" w:afterAutospacing="0" w:line="303" w:lineRule="auto"/>
              <w:ind w:left="0" w:right="0"/>
              <w:rPr>
                <w:rFonts w:hint="default" w:ascii="Arial"/>
                <w:sz w:val="21"/>
              </w:rPr>
            </w:pPr>
          </w:p>
          <w:p>
            <w:pPr>
              <w:keepNext w:val="0"/>
              <w:keepLines w:val="0"/>
              <w:suppressLineNumbers w:val="0"/>
              <w:spacing w:before="0" w:beforeAutospacing="0" w:after="0" w:afterAutospacing="0" w:line="303" w:lineRule="auto"/>
              <w:ind w:left="0" w:right="0"/>
              <w:rPr>
                <w:rFonts w:hint="default" w:ascii="Arial"/>
                <w:sz w:val="21"/>
              </w:rPr>
            </w:pPr>
          </w:p>
          <w:p>
            <w:pPr>
              <w:pStyle w:val="5"/>
              <w:spacing w:before="62"/>
              <w:ind w:left="209"/>
              <w:rPr>
                <w:sz w:val="19"/>
                <w:szCs w:val="19"/>
              </w:rPr>
            </w:pPr>
            <w:r>
              <w:rPr>
                <w:spacing w:val="-4"/>
                <w:sz w:val="19"/>
                <w:szCs w:val="19"/>
              </w:rPr>
              <w:t>1500</w:t>
            </w:r>
          </w:p>
        </w:tc>
        <w:tc>
          <w:tcPr>
            <w:tcW w:w="1061" w:type="dxa"/>
            <w:vAlign w:val="top"/>
          </w:tcPr>
          <w:p>
            <w:pPr>
              <w:keepNext w:val="0"/>
              <w:keepLines w:val="0"/>
              <w:suppressLineNumbers w:val="0"/>
              <w:spacing w:before="0" w:beforeAutospacing="0" w:after="0" w:afterAutospacing="0" w:line="302" w:lineRule="auto"/>
              <w:ind w:left="0" w:right="0"/>
              <w:rPr>
                <w:rFonts w:hint="default" w:ascii="Arial"/>
                <w:sz w:val="21"/>
              </w:rPr>
            </w:pPr>
          </w:p>
          <w:p>
            <w:pPr>
              <w:keepNext w:val="0"/>
              <w:keepLines w:val="0"/>
              <w:suppressLineNumbers w:val="0"/>
              <w:spacing w:before="0" w:beforeAutospacing="0" w:after="0" w:afterAutospacing="0" w:line="303" w:lineRule="auto"/>
              <w:ind w:left="0" w:right="0"/>
              <w:rPr>
                <w:rFonts w:hint="default" w:ascii="Arial"/>
                <w:sz w:val="21"/>
              </w:rPr>
            </w:pPr>
          </w:p>
          <w:p>
            <w:pPr>
              <w:pStyle w:val="5"/>
              <w:spacing w:before="62" w:line="222" w:lineRule="auto"/>
              <w:ind w:left="346"/>
              <w:rPr>
                <w:sz w:val="19"/>
                <w:szCs w:val="19"/>
              </w:rPr>
            </w:pPr>
            <w:r>
              <w:rPr>
                <w:spacing w:val="-2"/>
                <w:sz w:val="19"/>
                <w:szCs w:val="19"/>
              </w:rPr>
              <w:t>牙位</w:t>
            </w:r>
          </w:p>
        </w:tc>
        <w:tc>
          <w:tcPr>
            <w:tcW w:w="3047"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58" w:hRule="atLeast"/>
        </w:trPr>
        <w:tc>
          <w:tcPr>
            <w:tcW w:w="652" w:type="dxa"/>
            <w:vAlign w:val="top"/>
          </w:tcPr>
          <w:p>
            <w:pPr>
              <w:keepNext w:val="0"/>
              <w:keepLines w:val="0"/>
              <w:suppressLineNumbers w:val="0"/>
              <w:spacing w:before="0" w:beforeAutospacing="0" w:after="0" w:afterAutospacing="0" w:line="339" w:lineRule="auto"/>
              <w:ind w:left="0" w:right="0"/>
              <w:rPr>
                <w:rFonts w:hint="default" w:ascii="Arial"/>
                <w:sz w:val="21"/>
              </w:rPr>
            </w:pPr>
          </w:p>
          <w:p>
            <w:pPr>
              <w:keepNext w:val="0"/>
              <w:keepLines w:val="0"/>
              <w:suppressLineNumbers w:val="0"/>
              <w:spacing w:before="0" w:beforeAutospacing="0" w:after="0" w:afterAutospacing="0" w:line="340" w:lineRule="auto"/>
              <w:ind w:left="0" w:right="0"/>
              <w:rPr>
                <w:rFonts w:hint="default" w:ascii="Arial"/>
                <w:sz w:val="21"/>
              </w:rPr>
            </w:pPr>
          </w:p>
          <w:p>
            <w:pPr>
              <w:pStyle w:val="5"/>
              <w:spacing w:before="62"/>
              <w:ind w:left="284"/>
              <w:rPr>
                <w:sz w:val="19"/>
                <w:szCs w:val="19"/>
              </w:rPr>
            </w:pPr>
            <w:r>
              <w:rPr>
                <w:sz w:val="19"/>
                <w:szCs w:val="19"/>
              </w:rPr>
              <w:t>9</w:t>
            </w:r>
          </w:p>
        </w:tc>
        <w:tc>
          <w:tcPr>
            <w:tcW w:w="1881" w:type="dxa"/>
            <w:vAlign w:val="top"/>
          </w:tcPr>
          <w:p>
            <w:pPr>
              <w:keepNext w:val="0"/>
              <w:keepLines w:val="0"/>
              <w:suppressLineNumbers w:val="0"/>
              <w:spacing w:before="0" w:beforeAutospacing="0" w:after="0" w:afterAutospacing="0" w:line="339" w:lineRule="auto"/>
              <w:ind w:left="0" w:right="0"/>
              <w:rPr>
                <w:rFonts w:hint="default" w:ascii="Arial"/>
                <w:sz w:val="21"/>
              </w:rPr>
            </w:pPr>
          </w:p>
          <w:p>
            <w:pPr>
              <w:keepNext w:val="0"/>
              <w:keepLines w:val="0"/>
              <w:suppressLineNumbers w:val="0"/>
              <w:spacing w:before="0" w:beforeAutospacing="0" w:after="0" w:afterAutospacing="0" w:line="340" w:lineRule="auto"/>
              <w:ind w:left="0" w:right="0"/>
              <w:rPr>
                <w:rFonts w:hint="default" w:ascii="Arial"/>
                <w:sz w:val="21"/>
              </w:rPr>
            </w:pPr>
          </w:p>
          <w:p>
            <w:pPr>
              <w:pStyle w:val="5"/>
              <w:spacing w:before="62"/>
              <w:ind w:left="219"/>
              <w:rPr>
                <w:sz w:val="19"/>
                <w:szCs w:val="19"/>
              </w:rPr>
            </w:pPr>
            <w:r>
              <w:rPr>
                <w:sz w:val="19"/>
                <w:szCs w:val="19"/>
              </w:rPr>
              <w:t>013306090050000</w:t>
            </w:r>
          </w:p>
        </w:tc>
        <w:tc>
          <w:tcPr>
            <w:tcW w:w="2669" w:type="dxa"/>
            <w:vAlign w:val="top"/>
          </w:tcPr>
          <w:p>
            <w:pPr>
              <w:keepNext w:val="0"/>
              <w:keepLines w:val="0"/>
              <w:suppressLineNumbers w:val="0"/>
              <w:spacing w:before="0" w:beforeAutospacing="0" w:after="0" w:afterAutospacing="0" w:line="339" w:lineRule="auto"/>
              <w:ind w:left="0" w:right="0"/>
              <w:rPr>
                <w:rFonts w:hint="default" w:ascii="Arial"/>
                <w:sz w:val="21"/>
              </w:rPr>
            </w:pPr>
          </w:p>
          <w:p>
            <w:pPr>
              <w:keepNext w:val="0"/>
              <w:keepLines w:val="0"/>
              <w:suppressLineNumbers w:val="0"/>
              <w:spacing w:before="0" w:beforeAutospacing="0" w:after="0" w:afterAutospacing="0" w:line="340" w:lineRule="auto"/>
              <w:ind w:left="0" w:right="0"/>
              <w:rPr>
                <w:rFonts w:hint="default" w:ascii="Arial"/>
                <w:sz w:val="21"/>
              </w:rPr>
            </w:pPr>
          </w:p>
          <w:p>
            <w:pPr>
              <w:pStyle w:val="5"/>
              <w:spacing w:before="62" w:line="220" w:lineRule="auto"/>
              <w:ind w:left="58"/>
              <w:rPr>
                <w:sz w:val="19"/>
                <w:szCs w:val="19"/>
              </w:rPr>
            </w:pPr>
            <w:r>
              <w:rPr>
                <w:spacing w:val="-4"/>
                <w:sz w:val="19"/>
                <w:szCs w:val="19"/>
              </w:rPr>
              <w:t>口腔内植骨费（复杂）</w:t>
            </w:r>
          </w:p>
        </w:tc>
        <w:tc>
          <w:tcPr>
            <w:tcW w:w="4935" w:type="dxa"/>
            <w:vAlign w:val="top"/>
          </w:tcPr>
          <w:p>
            <w:pPr>
              <w:pStyle w:val="5"/>
              <w:spacing w:before="271" w:line="230" w:lineRule="auto"/>
              <w:ind w:left="32" w:right="125" w:firstLine="1"/>
              <w:rPr>
                <w:sz w:val="19"/>
                <w:szCs w:val="19"/>
              </w:rPr>
            </w:pPr>
            <w:r>
              <w:rPr>
                <w:sz w:val="19"/>
                <w:szCs w:val="19"/>
              </w:rPr>
              <w:t>指通过上颌窦外提升植骨（开窗法）、牙槽嵴块状自体骨移植等手术方式，对重度牙槽嵴萎缩或上颌窦底骨量增</w:t>
            </w:r>
          </w:p>
          <w:p>
            <w:pPr>
              <w:pStyle w:val="5"/>
              <w:spacing w:line="231" w:lineRule="auto"/>
              <w:ind w:left="31" w:right="125"/>
              <w:rPr>
                <w:sz w:val="19"/>
                <w:szCs w:val="19"/>
              </w:rPr>
            </w:pPr>
            <w:r>
              <w:rPr>
                <w:sz w:val="19"/>
                <w:szCs w:val="19"/>
              </w:rPr>
              <w:t>加，达到可种植条件。所定价格涵盖方案设计、术前准备</w:t>
            </w:r>
            <w:r>
              <w:rPr>
                <w:spacing w:val="11"/>
                <w:sz w:val="19"/>
                <w:szCs w:val="19"/>
              </w:rPr>
              <w:t xml:space="preserve"> </w:t>
            </w:r>
            <w:r>
              <w:rPr>
                <w:sz w:val="19"/>
                <w:szCs w:val="19"/>
              </w:rPr>
              <w:t>、手术入路，组织切开，自体骨移植、植骨，关闭缝合受</w:t>
            </w:r>
            <w:r>
              <w:rPr>
                <w:spacing w:val="-1"/>
                <w:sz w:val="19"/>
                <w:szCs w:val="19"/>
              </w:rPr>
              <w:t>植区及术后复查处置等的人力资源和基本物资消耗。</w:t>
            </w:r>
          </w:p>
        </w:tc>
        <w:tc>
          <w:tcPr>
            <w:tcW w:w="755" w:type="dxa"/>
            <w:vAlign w:val="top"/>
          </w:tcPr>
          <w:p>
            <w:pPr>
              <w:keepNext w:val="0"/>
              <w:keepLines w:val="0"/>
              <w:suppressLineNumbers w:val="0"/>
              <w:spacing w:before="0" w:beforeAutospacing="0" w:after="0" w:afterAutospacing="0" w:line="339" w:lineRule="auto"/>
              <w:ind w:left="0" w:right="0"/>
              <w:rPr>
                <w:rFonts w:hint="default" w:ascii="Arial"/>
                <w:sz w:val="21"/>
              </w:rPr>
            </w:pPr>
          </w:p>
          <w:p>
            <w:pPr>
              <w:keepNext w:val="0"/>
              <w:keepLines w:val="0"/>
              <w:suppressLineNumbers w:val="0"/>
              <w:spacing w:before="0" w:beforeAutospacing="0" w:after="0" w:afterAutospacing="0" w:line="340" w:lineRule="auto"/>
              <w:ind w:left="0" w:right="0"/>
              <w:rPr>
                <w:rFonts w:hint="default" w:ascii="Arial"/>
                <w:sz w:val="21"/>
              </w:rPr>
            </w:pPr>
          </w:p>
          <w:p>
            <w:pPr>
              <w:pStyle w:val="5"/>
              <w:spacing w:before="62"/>
              <w:ind w:left="197"/>
              <w:rPr>
                <w:sz w:val="19"/>
                <w:szCs w:val="19"/>
              </w:rPr>
            </w:pPr>
            <w:r>
              <w:rPr>
                <w:spacing w:val="-1"/>
                <w:sz w:val="19"/>
                <w:szCs w:val="19"/>
              </w:rPr>
              <w:t>2000</w:t>
            </w:r>
          </w:p>
        </w:tc>
        <w:tc>
          <w:tcPr>
            <w:tcW w:w="1061" w:type="dxa"/>
            <w:vAlign w:val="top"/>
          </w:tcPr>
          <w:p>
            <w:pPr>
              <w:keepNext w:val="0"/>
              <w:keepLines w:val="0"/>
              <w:suppressLineNumbers w:val="0"/>
              <w:spacing w:before="0" w:beforeAutospacing="0" w:after="0" w:afterAutospacing="0" w:line="339" w:lineRule="auto"/>
              <w:ind w:left="0" w:right="0"/>
              <w:rPr>
                <w:rFonts w:hint="default" w:ascii="Arial"/>
                <w:sz w:val="21"/>
              </w:rPr>
            </w:pPr>
          </w:p>
          <w:p>
            <w:pPr>
              <w:keepNext w:val="0"/>
              <w:keepLines w:val="0"/>
              <w:suppressLineNumbers w:val="0"/>
              <w:spacing w:before="0" w:beforeAutospacing="0" w:after="0" w:afterAutospacing="0" w:line="339" w:lineRule="auto"/>
              <w:ind w:left="0" w:right="0"/>
              <w:rPr>
                <w:rFonts w:hint="default" w:ascii="Arial"/>
                <w:sz w:val="21"/>
              </w:rPr>
            </w:pPr>
          </w:p>
          <w:p>
            <w:pPr>
              <w:pStyle w:val="5"/>
              <w:spacing w:before="62" w:line="222" w:lineRule="auto"/>
              <w:ind w:left="346"/>
              <w:rPr>
                <w:sz w:val="19"/>
                <w:szCs w:val="19"/>
              </w:rPr>
            </w:pPr>
            <w:r>
              <w:rPr>
                <w:spacing w:val="-2"/>
                <w:sz w:val="19"/>
                <w:szCs w:val="19"/>
              </w:rPr>
              <w:t>牙位</w:t>
            </w:r>
          </w:p>
        </w:tc>
        <w:tc>
          <w:tcPr>
            <w:tcW w:w="3047" w:type="dxa"/>
            <w:vAlign w:val="top"/>
          </w:tcPr>
          <w:p>
            <w:pPr>
              <w:keepNext w:val="0"/>
              <w:keepLines w:val="0"/>
              <w:suppressLineNumbers w:val="0"/>
              <w:spacing w:before="0" w:beforeAutospacing="0" w:after="0" w:afterAutospacing="0" w:line="280" w:lineRule="auto"/>
              <w:ind w:left="0" w:right="0"/>
              <w:rPr>
                <w:rFonts w:hint="default" w:ascii="Arial"/>
                <w:sz w:val="21"/>
              </w:rPr>
            </w:pPr>
          </w:p>
          <w:p>
            <w:pPr>
              <w:keepNext w:val="0"/>
              <w:keepLines w:val="0"/>
              <w:suppressLineNumbers w:val="0"/>
              <w:spacing w:before="0" w:beforeAutospacing="0" w:after="0" w:afterAutospacing="0" w:line="280" w:lineRule="auto"/>
              <w:ind w:left="0" w:right="0"/>
              <w:rPr>
                <w:rFonts w:hint="default" w:ascii="Arial"/>
                <w:sz w:val="21"/>
              </w:rPr>
            </w:pPr>
          </w:p>
          <w:p>
            <w:pPr>
              <w:pStyle w:val="5"/>
              <w:spacing w:before="62" w:line="220" w:lineRule="auto"/>
              <w:ind w:left="53"/>
              <w:rPr>
                <w:sz w:val="19"/>
                <w:szCs w:val="19"/>
              </w:rPr>
            </w:pPr>
            <w:r>
              <w:rPr>
                <w:spacing w:val="-1"/>
                <w:sz w:val="19"/>
                <w:szCs w:val="19"/>
              </w:rPr>
              <w:t>1.上颌窦囊肿摘除加收10%；</w:t>
            </w:r>
          </w:p>
          <w:p>
            <w:pPr>
              <w:pStyle w:val="5"/>
              <w:spacing w:before="10" w:line="220" w:lineRule="auto"/>
              <w:ind w:left="41"/>
              <w:rPr>
                <w:sz w:val="19"/>
                <w:szCs w:val="19"/>
              </w:rPr>
            </w:pPr>
            <w:r>
              <w:rPr>
                <w:sz w:val="19"/>
                <w:szCs w:val="19"/>
              </w:rPr>
              <w:t>2.口腔以外其他部位取骨加收50%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652" w:type="dxa"/>
            <w:vAlign w:val="top"/>
          </w:tcPr>
          <w:p>
            <w:pPr>
              <w:pStyle w:val="5"/>
              <w:spacing w:before="196"/>
              <w:ind w:left="188"/>
              <w:rPr>
                <w:sz w:val="19"/>
                <w:szCs w:val="19"/>
              </w:rPr>
            </w:pPr>
            <w:r>
              <w:rPr>
                <w:spacing w:val="-2"/>
                <w:sz w:val="19"/>
                <w:szCs w:val="19"/>
              </w:rPr>
              <w:t>9-1</w:t>
            </w:r>
          </w:p>
        </w:tc>
        <w:tc>
          <w:tcPr>
            <w:tcW w:w="1881" w:type="dxa"/>
            <w:vAlign w:val="top"/>
          </w:tcPr>
          <w:p>
            <w:pPr>
              <w:pStyle w:val="5"/>
              <w:spacing w:before="196"/>
              <w:ind w:left="219"/>
              <w:rPr>
                <w:sz w:val="19"/>
                <w:szCs w:val="19"/>
              </w:rPr>
            </w:pPr>
            <w:r>
              <w:rPr>
                <w:sz w:val="19"/>
                <w:szCs w:val="19"/>
              </w:rPr>
              <w:t>013306090050001</w:t>
            </w:r>
          </w:p>
        </w:tc>
        <w:tc>
          <w:tcPr>
            <w:tcW w:w="2669" w:type="dxa"/>
            <w:vAlign w:val="top"/>
          </w:tcPr>
          <w:p>
            <w:pPr>
              <w:pStyle w:val="5"/>
              <w:spacing w:before="76" w:line="228" w:lineRule="auto"/>
              <w:ind w:left="29" w:right="55" w:firstLine="29"/>
              <w:rPr>
                <w:sz w:val="19"/>
                <w:szCs w:val="19"/>
              </w:rPr>
            </w:pPr>
            <w:r>
              <w:rPr>
                <w:spacing w:val="-2"/>
                <w:sz w:val="19"/>
                <w:szCs w:val="19"/>
              </w:rPr>
              <w:t>口腔内植骨费（复杂）-上颌窦囊肿摘除（加收）</w:t>
            </w:r>
          </w:p>
        </w:tc>
        <w:tc>
          <w:tcPr>
            <w:tcW w:w="4935" w:type="dxa"/>
            <w:vAlign w:val="top"/>
          </w:tcPr>
          <w:p>
            <w:pPr>
              <w:keepNext w:val="0"/>
              <w:keepLines w:val="0"/>
              <w:suppressLineNumbers w:val="0"/>
              <w:spacing w:before="0" w:beforeAutospacing="0" w:after="0" w:afterAutospacing="0"/>
              <w:ind w:left="0" w:right="0"/>
              <w:rPr>
                <w:rFonts w:hint="default" w:ascii="Arial"/>
                <w:sz w:val="21"/>
              </w:rPr>
            </w:pPr>
          </w:p>
        </w:tc>
        <w:tc>
          <w:tcPr>
            <w:tcW w:w="755" w:type="dxa"/>
            <w:vAlign w:val="top"/>
          </w:tcPr>
          <w:p>
            <w:pPr>
              <w:keepNext w:val="0"/>
              <w:keepLines w:val="0"/>
              <w:suppressLineNumbers w:val="0"/>
              <w:spacing w:before="0" w:beforeAutospacing="0" w:after="0" w:afterAutospacing="0"/>
              <w:ind w:left="0" w:right="0"/>
              <w:rPr>
                <w:rFonts w:hint="default" w:ascii="Arial"/>
                <w:sz w:val="21"/>
              </w:rPr>
            </w:pPr>
          </w:p>
        </w:tc>
        <w:tc>
          <w:tcPr>
            <w:tcW w:w="1061" w:type="dxa"/>
            <w:vAlign w:val="top"/>
          </w:tcPr>
          <w:p>
            <w:pPr>
              <w:keepNext w:val="0"/>
              <w:keepLines w:val="0"/>
              <w:suppressLineNumbers w:val="0"/>
              <w:spacing w:before="0" w:beforeAutospacing="0" w:after="0" w:afterAutospacing="0"/>
              <w:ind w:left="0" w:right="0"/>
              <w:rPr>
                <w:rFonts w:hint="default" w:ascii="Arial"/>
                <w:sz w:val="21"/>
              </w:rPr>
            </w:pPr>
          </w:p>
        </w:tc>
        <w:tc>
          <w:tcPr>
            <w:tcW w:w="3047"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6" w:hRule="atLeast"/>
        </w:trPr>
        <w:tc>
          <w:tcPr>
            <w:tcW w:w="652" w:type="dxa"/>
            <w:vAlign w:val="top"/>
          </w:tcPr>
          <w:p>
            <w:pPr>
              <w:pStyle w:val="5"/>
              <w:spacing w:before="297"/>
              <w:ind w:left="188"/>
              <w:rPr>
                <w:sz w:val="19"/>
                <w:szCs w:val="19"/>
              </w:rPr>
            </w:pPr>
            <w:r>
              <w:rPr>
                <w:spacing w:val="-2"/>
                <w:sz w:val="19"/>
                <w:szCs w:val="19"/>
              </w:rPr>
              <w:t>9-2</w:t>
            </w:r>
          </w:p>
        </w:tc>
        <w:tc>
          <w:tcPr>
            <w:tcW w:w="1881" w:type="dxa"/>
            <w:vAlign w:val="top"/>
          </w:tcPr>
          <w:p>
            <w:pPr>
              <w:pStyle w:val="5"/>
              <w:spacing w:before="297"/>
              <w:ind w:left="219"/>
              <w:rPr>
                <w:sz w:val="19"/>
                <w:szCs w:val="19"/>
              </w:rPr>
            </w:pPr>
            <w:r>
              <w:rPr>
                <w:sz w:val="19"/>
                <w:szCs w:val="19"/>
              </w:rPr>
              <w:t>013306090050002</w:t>
            </w:r>
          </w:p>
        </w:tc>
        <w:tc>
          <w:tcPr>
            <w:tcW w:w="2669" w:type="dxa"/>
            <w:vAlign w:val="top"/>
          </w:tcPr>
          <w:p>
            <w:pPr>
              <w:pStyle w:val="5"/>
              <w:spacing w:before="179" w:line="232" w:lineRule="auto"/>
              <w:ind w:left="32" w:right="55" w:firstLine="25"/>
              <w:rPr>
                <w:sz w:val="19"/>
                <w:szCs w:val="19"/>
              </w:rPr>
            </w:pPr>
            <w:r>
              <w:rPr>
                <w:spacing w:val="-2"/>
                <w:sz w:val="19"/>
                <w:szCs w:val="19"/>
              </w:rPr>
              <w:t>口腔内植骨费（复杂）-口腔以外其他部位取骨（加收）</w:t>
            </w:r>
          </w:p>
        </w:tc>
        <w:tc>
          <w:tcPr>
            <w:tcW w:w="4935" w:type="dxa"/>
            <w:vAlign w:val="top"/>
          </w:tcPr>
          <w:p>
            <w:pPr>
              <w:keepNext w:val="0"/>
              <w:keepLines w:val="0"/>
              <w:suppressLineNumbers w:val="0"/>
              <w:spacing w:before="0" w:beforeAutospacing="0" w:after="0" w:afterAutospacing="0"/>
              <w:ind w:left="0" w:right="0"/>
              <w:rPr>
                <w:rFonts w:hint="default" w:ascii="Arial"/>
                <w:sz w:val="21"/>
              </w:rPr>
            </w:pPr>
          </w:p>
        </w:tc>
        <w:tc>
          <w:tcPr>
            <w:tcW w:w="755" w:type="dxa"/>
            <w:vAlign w:val="top"/>
          </w:tcPr>
          <w:p>
            <w:pPr>
              <w:keepNext w:val="0"/>
              <w:keepLines w:val="0"/>
              <w:suppressLineNumbers w:val="0"/>
              <w:spacing w:before="0" w:beforeAutospacing="0" w:after="0" w:afterAutospacing="0"/>
              <w:ind w:left="0" w:right="0"/>
              <w:rPr>
                <w:rFonts w:hint="default" w:ascii="Arial"/>
                <w:sz w:val="21"/>
              </w:rPr>
            </w:pPr>
          </w:p>
        </w:tc>
        <w:tc>
          <w:tcPr>
            <w:tcW w:w="1061" w:type="dxa"/>
            <w:vAlign w:val="top"/>
          </w:tcPr>
          <w:p>
            <w:pPr>
              <w:keepNext w:val="0"/>
              <w:keepLines w:val="0"/>
              <w:suppressLineNumbers w:val="0"/>
              <w:spacing w:before="0" w:beforeAutospacing="0" w:after="0" w:afterAutospacing="0"/>
              <w:ind w:left="0" w:right="0"/>
              <w:rPr>
                <w:rFonts w:hint="default" w:ascii="Arial"/>
                <w:sz w:val="21"/>
              </w:rPr>
            </w:pPr>
          </w:p>
        </w:tc>
        <w:tc>
          <w:tcPr>
            <w:tcW w:w="3047"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5" w:hRule="atLeast"/>
        </w:trPr>
        <w:tc>
          <w:tcPr>
            <w:tcW w:w="652" w:type="dxa"/>
            <w:vAlign w:val="top"/>
          </w:tcPr>
          <w:p>
            <w:pPr>
              <w:keepNext w:val="0"/>
              <w:keepLines w:val="0"/>
              <w:suppressLineNumbers w:val="0"/>
              <w:spacing w:before="0" w:beforeAutospacing="0" w:after="0" w:afterAutospacing="0" w:line="450" w:lineRule="auto"/>
              <w:ind w:left="0" w:right="0"/>
              <w:rPr>
                <w:rFonts w:hint="default" w:ascii="Arial"/>
                <w:sz w:val="21"/>
              </w:rPr>
            </w:pPr>
          </w:p>
          <w:p>
            <w:pPr>
              <w:pStyle w:val="5"/>
              <w:spacing w:before="61"/>
              <w:ind w:left="249"/>
              <w:rPr>
                <w:sz w:val="19"/>
                <w:szCs w:val="19"/>
              </w:rPr>
            </w:pPr>
            <w:r>
              <w:rPr>
                <w:spacing w:val="-5"/>
                <w:sz w:val="19"/>
                <w:szCs w:val="19"/>
              </w:rPr>
              <w:t>10</w:t>
            </w:r>
          </w:p>
        </w:tc>
        <w:tc>
          <w:tcPr>
            <w:tcW w:w="1881" w:type="dxa"/>
            <w:vAlign w:val="top"/>
          </w:tcPr>
          <w:p>
            <w:pPr>
              <w:keepNext w:val="0"/>
              <w:keepLines w:val="0"/>
              <w:suppressLineNumbers w:val="0"/>
              <w:spacing w:before="0" w:beforeAutospacing="0" w:after="0" w:afterAutospacing="0" w:line="450" w:lineRule="auto"/>
              <w:ind w:left="0" w:right="0"/>
              <w:rPr>
                <w:rFonts w:hint="default" w:ascii="Arial"/>
                <w:sz w:val="21"/>
              </w:rPr>
            </w:pPr>
          </w:p>
          <w:p>
            <w:pPr>
              <w:pStyle w:val="5"/>
              <w:spacing w:before="61"/>
              <w:ind w:left="219"/>
              <w:rPr>
                <w:sz w:val="19"/>
                <w:szCs w:val="19"/>
              </w:rPr>
            </w:pPr>
            <w:r>
              <w:rPr>
                <w:sz w:val="19"/>
                <w:szCs w:val="19"/>
              </w:rPr>
              <w:t>013306090060000</w:t>
            </w:r>
          </w:p>
        </w:tc>
        <w:tc>
          <w:tcPr>
            <w:tcW w:w="2669" w:type="dxa"/>
            <w:vAlign w:val="top"/>
          </w:tcPr>
          <w:p>
            <w:pPr>
              <w:keepNext w:val="0"/>
              <w:keepLines w:val="0"/>
              <w:suppressLineNumbers w:val="0"/>
              <w:spacing w:before="0" w:beforeAutospacing="0" w:after="0" w:afterAutospacing="0" w:line="449" w:lineRule="auto"/>
              <w:ind w:left="0" w:right="0"/>
              <w:rPr>
                <w:rFonts w:hint="default" w:ascii="Arial"/>
                <w:sz w:val="21"/>
              </w:rPr>
            </w:pPr>
          </w:p>
          <w:p>
            <w:pPr>
              <w:pStyle w:val="5"/>
              <w:spacing w:before="62" w:line="220" w:lineRule="auto"/>
              <w:ind w:left="28"/>
              <w:rPr>
                <w:sz w:val="19"/>
                <w:szCs w:val="19"/>
              </w:rPr>
            </w:pPr>
            <w:r>
              <w:rPr>
                <w:sz w:val="19"/>
                <w:szCs w:val="19"/>
              </w:rPr>
              <w:t>种植体周软组织移植费</w:t>
            </w:r>
          </w:p>
        </w:tc>
        <w:tc>
          <w:tcPr>
            <w:tcW w:w="4935" w:type="dxa"/>
            <w:vAlign w:val="top"/>
          </w:tcPr>
          <w:p>
            <w:pPr>
              <w:pStyle w:val="5"/>
              <w:spacing w:before="158" w:line="220" w:lineRule="auto"/>
              <w:ind w:left="33"/>
              <w:rPr>
                <w:sz w:val="19"/>
                <w:szCs w:val="19"/>
              </w:rPr>
            </w:pPr>
            <w:r>
              <w:rPr>
                <w:sz w:val="19"/>
                <w:szCs w:val="19"/>
              </w:rPr>
              <w:t>指通过局部软组织移植，改善治疗部位及周围软组织状</w:t>
            </w:r>
          </w:p>
          <w:p>
            <w:pPr>
              <w:pStyle w:val="5"/>
              <w:spacing w:before="10" w:line="231" w:lineRule="auto"/>
              <w:ind w:left="30" w:right="126" w:firstLine="2"/>
              <w:rPr>
                <w:sz w:val="19"/>
                <w:szCs w:val="19"/>
              </w:rPr>
            </w:pPr>
            <w:r>
              <w:rPr>
                <w:spacing w:val="-1"/>
                <w:sz w:val="19"/>
                <w:szCs w:val="19"/>
              </w:rPr>
              <w:t>况，达到治疗所需软组织条件。所定价格涵盖方案设计、</w:t>
            </w:r>
            <w:r>
              <w:rPr>
                <w:sz w:val="19"/>
                <w:szCs w:val="19"/>
              </w:rPr>
              <w:t>术前准备、切开、翻瓣、供软组织制备、组织固定、缝合</w:t>
            </w:r>
            <w:r>
              <w:rPr>
                <w:spacing w:val="-2"/>
                <w:sz w:val="19"/>
                <w:szCs w:val="19"/>
              </w:rPr>
              <w:t>及处置等的人力资源和基本物资消耗。</w:t>
            </w:r>
          </w:p>
        </w:tc>
        <w:tc>
          <w:tcPr>
            <w:tcW w:w="755" w:type="dxa"/>
            <w:vAlign w:val="top"/>
          </w:tcPr>
          <w:p>
            <w:pPr>
              <w:keepNext w:val="0"/>
              <w:keepLines w:val="0"/>
              <w:suppressLineNumbers w:val="0"/>
              <w:spacing w:before="0" w:beforeAutospacing="0" w:after="0" w:afterAutospacing="0" w:line="450" w:lineRule="auto"/>
              <w:ind w:left="0" w:right="0"/>
              <w:rPr>
                <w:rFonts w:hint="default" w:ascii="Arial"/>
                <w:sz w:val="21"/>
              </w:rPr>
            </w:pPr>
          </w:p>
          <w:p>
            <w:pPr>
              <w:pStyle w:val="5"/>
              <w:spacing w:before="61"/>
              <w:ind w:left="247"/>
              <w:rPr>
                <w:sz w:val="19"/>
                <w:szCs w:val="19"/>
              </w:rPr>
            </w:pPr>
            <w:r>
              <w:rPr>
                <w:spacing w:val="-2"/>
                <w:sz w:val="19"/>
                <w:szCs w:val="19"/>
              </w:rPr>
              <w:t>700</w:t>
            </w:r>
          </w:p>
        </w:tc>
        <w:tc>
          <w:tcPr>
            <w:tcW w:w="1061" w:type="dxa"/>
            <w:vAlign w:val="top"/>
          </w:tcPr>
          <w:p>
            <w:pPr>
              <w:keepNext w:val="0"/>
              <w:keepLines w:val="0"/>
              <w:suppressLineNumbers w:val="0"/>
              <w:spacing w:before="0" w:beforeAutospacing="0" w:after="0" w:afterAutospacing="0" w:line="449" w:lineRule="auto"/>
              <w:ind w:left="0" w:right="0"/>
              <w:rPr>
                <w:rFonts w:hint="default" w:ascii="Arial"/>
                <w:sz w:val="21"/>
              </w:rPr>
            </w:pPr>
          </w:p>
          <w:p>
            <w:pPr>
              <w:pStyle w:val="5"/>
              <w:spacing w:before="62" w:line="222" w:lineRule="auto"/>
              <w:ind w:left="346"/>
              <w:rPr>
                <w:sz w:val="19"/>
                <w:szCs w:val="19"/>
              </w:rPr>
            </w:pPr>
            <w:r>
              <w:rPr>
                <w:spacing w:val="-2"/>
                <w:sz w:val="19"/>
                <w:szCs w:val="19"/>
              </w:rPr>
              <w:t>牙位</w:t>
            </w:r>
          </w:p>
        </w:tc>
        <w:tc>
          <w:tcPr>
            <w:tcW w:w="3047"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6" w:hRule="atLeast"/>
        </w:trPr>
        <w:tc>
          <w:tcPr>
            <w:tcW w:w="652" w:type="dxa"/>
            <w:vAlign w:val="top"/>
          </w:tcPr>
          <w:p>
            <w:pPr>
              <w:pStyle w:val="5"/>
              <w:spacing w:before="300" w:line="242" w:lineRule="auto"/>
              <w:ind w:left="249"/>
              <w:rPr>
                <w:sz w:val="19"/>
                <w:szCs w:val="19"/>
              </w:rPr>
            </w:pPr>
            <w:r>
              <w:rPr>
                <w:spacing w:val="-5"/>
                <w:sz w:val="19"/>
                <w:szCs w:val="19"/>
              </w:rPr>
              <w:t>11</w:t>
            </w:r>
          </w:p>
        </w:tc>
        <w:tc>
          <w:tcPr>
            <w:tcW w:w="1881" w:type="dxa"/>
            <w:vAlign w:val="top"/>
          </w:tcPr>
          <w:p>
            <w:pPr>
              <w:pStyle w:val="5"/>
              <w:spacing w:before="301"/>
              <w:ind w:left="219"/>
              <w:rPr>
                <w:sz w:val="19"/>
                <w:szCs w:val="19"/>
              </w:rPr>
            </w:pPr>
            <w:r>
              <w:rPr>
                <w:sz w:val="19"/>
                <w:szCs w:val="19"/>
              </w:rPr>
              <w:t>013306090070000</w:t>
            </w:r>
          </w:p>
        </w:tc>
        <w:tc>
          <w:tcPr>
            <w:tcW w:w="2669" w:type="dxa"/>
            <w:vAlign w:val="top"/>
          </w:tcPr>
          <w:p>
            <w:pPr>
              <w:pStyle w:val="5"/>
              <w:spacing w:before="300" w:line="220" w:lineRule="auto"/>
              <w:ind w:left="28"/>
              <w:rPr>
                <w:sz w:val="19"/>
                <w:szCs w:val="19"/>
              </w:rPr>
            </w:pPr>
            <w:r>
              <w:rPr>
                <w:spacing w:val="-1"/>
                <w:sz w:val="19"/>
                <w:szCs w:val="19"/>
              </w:rPr>
              <w:t>种植体取出费</w:t>
            </w:r>
          </w:p>
        </w:tc>
        <w:tc>
          <w:tcPr>
            <w:tcW w:w="4935" w:type="dxa"/>
            <w:vAlign w:val="top"/>
          </w:tcPr>
          <w:p>
            <w:pPr>
              <w:pStyle w:val="5"/>
              <w:spacing w:before="184" w:line="231" w:lineRule="auto"/>
              <w:ind w:left="31" w:right="126" w:firstLine="1"/>
              <w:rPr>
                <w:sz w:val="19"/>
                <w:szCs w:val="19"/>
              </w:rPr>
            </w:pPr>
            <w:r>
              <w:rPr>
                <w:sz w:val="19"/>
                <w:szCs w:val="19"/>
              </w:rPr>
              <w:t>指拆除患者口腔内已植入且无法继续使用的种植体。所定</w:t>
            </w:r>
            <w:r>
              <w:rPr>
                <w:spacing w:val="-1"/>
                <w:sz w:val="19"/>
                <w:szCs w:val="19"/>
              </w:rPr>
              <w:t>价格涵盖种植体拆除等的人力资源和基本物资消耗。</w:t>
            </w:r>
          </w:p>
        </w:tc>
        <w:tc>
          <w:tcPr>
            <w:tcW w:w="755" w:type="dxa"/>
            <w:vAlign w:val="top"/>
          </w:tcPr>
          <w:p>
            <w:pPr>
              <w:pStyle w:val="5"/>
              <w:spacing w:before="301"/>
              <w:ind w:left="246"/>
              <w:rPr>
                <w:sz w:val="19"/>
                <w:szCs w:val="19"/>
              </w:rPr>
            </w:pPr>
            <w:r>
              <w:rPr>
                <w:spacing w:val="-2"/>
                <w:sz w:val="19"/>
                <w:szCs w:val="19"/>
              </w:rPr>
              <w:t>500</w:t>
            </w:r>
          </w:p>
        </w:tc>
        <w:tc>
          <w:tcPr>
            <w:tcW w:w="1061" w:type="dxa"/>
            <w:vAlign w:val="top"/>
          </w:tcPr>
          <w:p>
            <w:pPr>
              <w:pStyle w:val="5"/>
              <w:spacing w:before="300" w:line="222" w:lineRule="auto"/>
              <w:ind w:left="346"/>
              <w:rPr>
                <w:sz w:val="19"/>
                <w:szCs w:val="19"/>
              </w:rPr>
            </w:pPr>
            <w:r>
              <w:rPr>
                <w:spacing w:val="-2"/>
                <w:sz w:val="19"/>
                <w:szCs w:val="19"/>
              </w:rPr>
              <w:t>牙位</w:t>
            </w:r>
          </w:p>
        </w:tc>
        <w:tc>
          <w:tcPr>
            <w:tcW w:w="3047" w:type="dxa"/>
            <w:vAlign w:val="top"/>
          </w:tcPr>
          <w:p>
            <w:pPr>
              <w:keepNext w:val="0"/>
              <w:keepLines w:val="0"/>
              <w:suppressLineNumbers w:val="0"/>
              <w:spacing w:before="0" w:beforeAutospacing="0" w:after="0" w:afterAutospacing="0"/>
              <w:ind w:left="0" w:right="0"/>
              <w:rPr>
                <w:rFonts w:hint="default"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1" w:hRule="atLeast"/>
        </w:trPr>
        <w:tc>
          <w:tcPr>
            <w:tcW w:w="652" w:type="dxa"/>
            <w:vAlign w:val="top"/>
          </w:tcPr>
          <w:p>
            <w:pPr>
              <w:keepNext w:val="0"/>
              <w:keepLines w:val="0"/>
              <w:suppressLineNumbers w:val="0"/>
              <w:spacing w:before="0" w:beforeAutospacing="0" w:after="0" w:afterAutospacing="0" w:line="460" w:lineRule="auto"/>
              <w:ind w:left="0" w:right="0"/>
              <w:rPr>
                <w:rFonts w:hint="default" w:ascii="Arial"/>
                <w:sz w:val="21"/>
              </w:rPr>
            </w:pPr>
          </w:p>
          <w:p>
            <w:pPr>
              <w:pStyle w:val="5"/>
              <w:spacing w:before="62" w:line="242" w:lineRule="auto"/>
              <w:ind w:left="249"/>
              <w:rPr>
                <w:sz w:val="19"/>
                <w:szCs w:val="19"/>
              </w:rPr>
            </w:pPr>
            <w:r>
              <w:rPr>
                <w:spacing w:val="-5"/>
                <w:sz w:val="19"/>
                <w:szCs w:val="19"/>
              </w:rPr>
              <w:t>12</w:t>
            </w:r>
          </w:p>
        </w:tc>
        <w:tc>
          <w:tcPr>
            <w:tcW w:w="1881" w:type="dxa"/>
            <w:vAlign w:val="top"/>
          </w:tcPr>
          <w:p>
            <w:pPr>
              <w:keepNext w:val="0"/>
              <w:keepLines w:val="0"/>
              <w:suppressLineNumbers w:val="0"/>
              <w:spacing w:before="0" w:beforeAutospacing="0" w:after="0" w:afterAutospacing="0" w:line="460" w:lineRule="auto"/>
              <w:ind w:left="0" w:right="0"/>
              <w:rPr>
                <w:rFonts w:hint="default" w:ascii="Arial"/>
                <w:sz w:val="21"/>
              </w:rPr>
            </w:pPr>
          </w:p>
          <w:p>
            <w:pPr>
              <w:pStyle w:val="5"/>
              <w:spacing w:before="62"/>
              <w:ind w:left="219"/>
              <w:rPr>
                <w:sz w:val="19"/>
                <w:szCs w:val="19"/>
              </w:rPr>
            </w:pPr>
            <w:r>
              <w:rPr>
                <w:sz w:val="19"/>
                <w:szCs w:val="19"/>
              </w:rPr>
              <w:t>013105190010000</w:t>
            </w:r>
          </w:p>
        </w:tc>
        <w:tc>
          <w:tcPr>
            <w:tcW w:w="2669" w:type="dxa"/>
            <w:vAlign w:val="top"/>
          </w:tcPr>
          <w:p>
            <w:pPr>
              <w:keepNext w:val="0"/>
              <w:keepLines w:val="0"/>
              <w:suppressLineNumbers w:val="0"/>
              <w:spacing w:before="0" w:beforeAutospacing="0" w:after="0" w:afterAutospacing="0" w:line="460" w:lineRule="auto"/>
              <w:ind w:left="0" w:right="0"/>
              <w:rPr>
                <w:rFonts w:hint="default" w:ascii="Arial"/>
                <w:sz w:val="21"/>
              </w:rPr>
            </w:pPr>
          </w:p>
          <w:p>
            <w:pPr>
              <w:pStyle w:val="5"/>
              <w:spacing w:before="62" w:line="220" w:lineRule="auto"/>
              <w:ind w:left="28"/>
              <w:rPr>
                <w:sz w:val="19"/>
                <w:szCs w:val="19"/>
              </w:rPr>
            </w:pPr>
            <w:r>
              <w:rPr>
                <w:spacing w:val="-1"/>
                <w:sz w:val="19"/>
                <w:szCs w:val="19"/>
              </w:rPr>
              <w:t>种植牙冠修理费</w:t>
            </w:r>
          </w:p>
        </w:tc>
        <w:tc>
          <w:tcPr>
            <w:tcW w:w="4935" w:type="dxa"/>
            <w:vAlign w:val="top"/>
          </w:tcPr>
          <w:p>
            <w:pPr>
              <w:pStyle w:val="5"/>
              <w:spacing w:before="170" w:line="231" w:lineRule="auto"/>
              <w:ind w:left="34" w:right="126" w:hanging="2"/>
              <w:rPr>
                <w:sz w:val="19"/>
                <w:szCs w:val="19"/>
              </w:rPr>
            </w:pPr>
            <w:r>
              <w:rPr>
                <w:spacing w:val="-1"/>
                <w:sz w:val="19"/>
                <w:szCs w:val="19"/>
              </w:rPr>
              <w:t>指对产品保质保修条件外，种植牙冠脱落、崩瓷、嵌食、</w:t>
            </w:r>
            <w:r>
              <w:rPr>
                <w:sz w:val="19"/>
                <w:szCs w:val="19"/>
              </w:rPr>
              <w:t>断裂等机械性或器质性损坏进行修理，恢复正常使用。所定价格涵盖种植修复置入体的检查、拆卸、修补、置入等</w:t>
            </w:r>
            <w:r>
              <w:rPr>
                <w:spacing w:val="-3"/>
                <w:sz w:val="19"/>
                <w:szCs w:val="19"/>
              </w:rPr>
              <w:t>的人力资源和基本物资消耗。</w:t>
            </w:r>
          </w:p>
        </w:tc>
        <w:tc>
          <w:tcPr>
            <w:tcW w:w="755" w:type="dxa"/>
            <w:vAlign w:val="top"/>
          </w:tcPr>
          <w:p>
            <w:pPr>
              <w:keepNext w:val="0"/>
              <w:keepLines w:val="0"/>
              <w:suppressLineNumbers w:val="0"/>
              <w:spacing w:before="0" w:beforeAutospacing="0" w:after="0" w:afterAutospacing="0" w:line="461" w:lineRule="auto"/>
              <w:ind w:left="0" w:right="0"/>
              <w:rPr>
                <w:rFonts w:hint="default" w:ascii="Arial"/>
                <w:sz w:val="21"/>
              </w:rPr>
            </w:pPr>
          </w:p>
          <w:p>
            <w:pPr>
              <w:pStyle w:val="5"/>
              <w:spacing w:before="61"/>
              <w:ind w:left="208"/>
              <w:rPr>
                <w:sz w:val="19"/>
                <w:szCs w:val="19"/>
              </w:rPr>
            </w:pPr>
            <w:r>
              <w:rPr>
                <w:spacing w:val="-4"/>
                <w:sz w:val="19"/>
                <w:szCs w:val="19"/>
              </w:rPr>
              <w:t>1100</w:t>
            </w:r>
          </w:p>
        </w:tc>
        <w:tc>
          <w:tcPr>
            <w:tcW w:w="1061" w:type="dxa"/>
            <w:vAlign w:val="top"/>
          </w:tcPr>
          <w:p>
            <w:pPr>
              <w:keepNext w:val="0"/>
              <w:keepLines w:val="0"/>
              <w:suppressLineNumbers w:val="0"/>
              <w:spacing w:before="0" w:beforeAutospacing="0" w:after="0" w:afterAutospacing="0" w:line="460" w:lineRule="auto"/>
              <w:ind w:left="0" w:right="0"/>
              <w:rPr>
                <w:rFonts w:hint="default" w:ascii="Arial"/>
                <w:sz w:val="21"/>
              </w:rPr>
            </w:pPr>
          </w:p>
          <w:p>
            <w:pPr>
              <w:pStyle w:val="5"/>
              <w:spacing w:before="62" w:line="222" w:lineRule="auto"/>
              <w:ind w:left="345"/>
              <w:rPr>
                <w:sz w:val="19"/>
                <w:szCs w:val="19"/>
              </w:rPr>
            </w:pPr>
            <w:r>
              <w:rPr>
                <w:spacing w:val="-2"/>
                <w:sz w:val="19"/>
                <w:szCs w:val="19"/>
              </w:rPr>
              <w:t>牙位</w:t>
            </w:r>
          </w:p>
        </w:tc>
        <w:tc>
          <w:tcPr>
            <w:tcW w:w="3047" w:type="dxa"/>
            <w:vAlign w:val="top"/>
          </w:tcPr>
          <w:p>
            <w:pPr>
              <w:keepNext w:val="0"/>
              <w:keepLines w:val="0"/>
              <w:suppressLineNumbers w:val="0"/>
              <w:spacing w:before="0" w:beforeAutospacing="0" w:after="0" w:afterAutospacing="0"/>
              <w:ind w:left="0" w:right="0"/>
              <w:rPr>
                <w:rFonts w:hint="default" w:ascii="Arial"/>
                <w:sz w:val="21"/>
              </w:rPr>
            </w:pPr>
          </w:p>
        </w:tc>
      </w:tr>
    </w:tbl>
    <w:p>
      <w:pPr>
        <w:rPr>
          <w:rFonts w:ascii="Arial"/>
          <w:sz w:val="21"/>
        </w:rPr>
      </w:pPr>
    </w:p>
    <w:p>
      <w:pPr>
        <w:rPr>
          <w:rFonts w:ascii="Arial" w:hAnsi="Arial" w:eastAsia="Arial" w:cs="Arial"/>
          <w:sz w:val="21"/>
          <w:szCs w:val="21"/>
        </w:rPr>
        <w:sectPr>
          <w:pgSz w:w="16838" w:h="11906"/>
          <w:pgMar w:top="400" w:right="418" w:bottom="400" w:left="995" w:header="0" w:footer="0" w:gutter="0"/>
          <w:cols w:space="720" w:num="1"/>
        </w:sectPr>
      </w:pPr>
    </w:p>
    <w:tbl>
      <w:tblPr>
        <w:tblStyle w:val="6"/>
        <w:tblpPr w:leftFromText="180" w:rightFromText="180" w:vertAnchor="text" w:horzAnchor="page" w:tblpX="1437" w:tblpY="630"/>
        <w:tblOverlap w:val="never"/>
        <w:tblW w:w="1500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2"/>
        <w:gridCol w:w="1881"/>
        <w:gridCol w:w="2669"/>
        <w:gridCol w:w="4935"/>
        <w:gridCol w:w="755"/>
        <w:gridCol w:w="1061"/>
        <w:gridCol w:w="30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8" w:hRule="atLeast"/>
        </w:trPr>
        <w:tc>
          <w:tcPr>
            <w:tcW w:w="652" w:type="dxa"/>
            <w:vAlign w:val="top"/>
          </w:tcPr>
          <w:p>
            <w:pPr>
              <w:keepNext w:val="0"/>
              <w:keepLines w:val="0"/>
              <w:suppressLineNumbers w:val="0"/>
              <w:spacing w:before="0" w:beforeAutospacing="0" w:after="0" w:afterAutospacing="0" w:line="240" w:lineRule="auto"/>
              <w:ind w:left="0" w:right="0"/>
              <w:rPr>
                <w:rFonts w:hint="default" w:ascii="Arial"/>
                <w:sz w:val="21"/>
              </w:rPr>
            </w:pPr>
          </w:p>
          <w:p>
            <w:pPr>
              <w:pStyle w:val="5"/>
              <w:spacing w:before="62" w:line="230" w:lineRule="auto"/>
              <w:ind w:left="131"/>
              <w:rPr>
                <w:sz w:val="19"/>
                <w:szCs w:val="19"/>
              </w:rPr>
            </w:pPr>
            <w:r>
              <w:rPr>
                <w:b/>
                <w:bCs/>
                <w:spacing w:val="-4"/>
                <w:sz w:val="19"/>
                <w:szCs w:val="19"/>
              </w:rPr>
              <w:t>序号</w:t>
            </w:r>
          </w:p>
        </w:tc>
        <w:tc>
          <w:tcPr>
            <w:tcW w:w="1881" w:type="dxa"/>
            <w:vAlign w:val="top"/>
          </w:tcPr>
          <w:p>
            <w:pPr>
              <w:keepNext w:val="0"/>
              <w:keepLines w:val="0"/>
              <w:suppressLineNumbers w:val="0"/>
              <w:spacing w:before="0" w:beforeAutospacing="0" w:after="0" w:afterAutospacing="0" w:line="371" w:lineRule="auto"/>
              <w:ind w:left="0" w:right="0"/>
              <w:rPr>
                <w:rFonts w:hint="default" w:ascii="Arial"/>
                <w:sz w:val="21"/>
              </w:rPr>
            </w:pPr>
          </w:p>
          <w:p>
            <w:pPr>
              <w:pStyle w:val="5"/>
              <w:spacing w:before="62" w:line="228" w:lineRule="auto"/>
              <w:ind w:left="552"/>
              <w:rPr>
                <w:sz w:val="19"/>
                <w:szCs w:val="19"/>
              </w:rPr>
            </w:pPr>
            <w:r>
              <w:rPr>
                <w:b/>
                <w:bCs/>
                <w:spacing w:val="-14"/>
                <w:sz w:val="19"/>
                <w:szCs w:val="19"/>
              </w:rPr>
              <w:t>项</w:t>
            </w:r>
            <w:r>
              <w:rPr>
                <w:spacing w:val="-49"/>
                <w:sz w:val="19"/>
                <w:szCs w:val="19"/>
              </w:rPr>
              <w:t xml:space="preserve"> </w:t>
            </w:r>
            <w:r>
              <w:rPr>
                <w:b/>
                <w:bCs/>
                <w:spacing w:val="-14"/>
                <w:sz w:val="19"/>
                <w:szCs w:val="19"/>
              </w:rPr>
              <w:t>目编码</w:t>
            </w:r>
          </w:p>
        </w:tc>
        <w:tc>
          <w:tcPr>
            <w:tcW w:w="2669" w:type="dxa"/>
            <w:vAlign w:val="top"/>
          </w:tcPr>
          <w:p>
            <w:pPr>
              <w:keepNext w:val="0"/>
              <w:keepLines w:val="0"/>
              <w:suppressLineNumbers w:val="0"/>
              <w:spacing w:before="0" w:beforeAutospacing="0" w:after="0" w:afterAutospacing="0" w:line="371" w:lineRule="auto"/>
              <w:ind w:left="0" w:right="0"/>
              <w:rPr>
                <w:rFonts w:hint="default" w:ascii="Arial"/>
                <w:sz w:val="21"/>
              </w:rPr>
            </w:pPr>
          </w:p>
          <w:p>
            <w:pPr>
              <w:pStyle w:val="5"/>
              <w:spacing w:before="62" w:line="229" w:lineRule="auto"/>
              <w:ind w:left="949"/>
              <w:rPr>
                <w:sz w:val="19"/>
                <w:szCs w:val="19"/>
              </w:rPr>
            </w:pPr>
            <w:r>
              <w:rPr>
                <w:b/>
                <w:bCs/>
                <w:spacing w:val="-14"/>
                <w:sz w:val="19"/>
                <w:szCs w:val="19"/>
              </w:rPr>
              <w:t>项</w:t>
            </w:r>
            <w:r>
              <w:rPr>
                <w:spacing w:val="-49"/>
                <w:sz w:val="19"/>
                <w:szCs w:val="19"/>
              </w:rPr>
              <w:t xml:space="preserve"> </w:t>
            </w:r>
            <w:r>
              <w:rPr>
                <w:b/>
                <w:bCs/>
                <w:spacing w:val="-14"/>
                <w:sz w:val="19"/>
                <w:szCs w:val="19"/>
              </w:rPr>
              <w:t>目名称</w:t>
            </w:r>
          </w:p>
        </w:tc>
        <w:tc>
          <w:tcPr>
            <w:tcW w:w="4935" w:type="dxa"/>
            <w:vAlign w:val="top"/>
          </w:tcPr>
          <w:p>
            <w:pPr>
              <w:keepNext w:val="0"/>
              <w:keepLines w:val="0"/>
              <w:suppressLineNumbers w:val="0"/>
              <w:spacing w:before="0" w:beforeAutospacing="0" w:after="0" w:afterAutospacing="0" w:line="371" w:lineRule="auto"/>
              <w:ind w:left="0" w:right="0"/>
              <w:rPr>
                <w:rFonts w:hint="default" w:ascii="Arial"/>
                <w:sz w:val="21"/>
              </w:rPr>
            </w:pPr>
          </w:p>
          <w:p>
            <w:pPr>
              <w:pStyle w:val="5"/>
              <w:spacing w:before="62" w:line="228" w:lineRule="auto"/>
              <w:ind w:left="1788"/>
              <w:rPr>
                <w:sz w:val="19"/>
                <w:szCs w:val="19"/>
              </w:rPr>
            </w:pPr>
            <w:r>
              <w:rPr>
                <w:b/>
                <w:bCs/>
                <w:spacing w:val="-23"/>
                <w:sz w:val="19"/>
                <w:szCs w:val="19"/>
              </w:rPr>
              <w:t>项</w:t>
            </w:r>
            <w:r>
              <w:rPr>
                <w:spacing w:val="27"/>
                <w:sz w:val="19"/>
                <w:szCs w:val="19"/>
              </w:rPr>
              <w:t xml:space="preserve">  </w:t>
            </w:r>
            <w:r>
              <w:rPr>
                <w:b/>
                <w:bCs/>
                <w:spacing w:val="-23"/>
                <w:sz w:val="19"/>
                <w:szCs w:val="19"/>
              </w:rPr>
              <w:t>目</w:t>
            </w:r>
            <w:r>
              <w:rPr>
                <w:spacing w:val="20"/>
                <w:sz w:val="19"/>
                <w:szCs w:val="19"/>
              </w:rPr>
              <w:t xml:space="preserve">  </w:t>
            </w:r>
            <w:r>
              <w:rPr>
                <w:b/>
                <w:bCs/>
                <w:spacing w:val="-23"/>
                <w:sz w:val="19"/>
                <w:szCs w:val="19"/>
              </w:rPr>
              <w:t>内</w:t>
            </w:r>
            <w:r>
              <w:rPr>
                <w:spacing w:val="9"/>
                <w:sz w:val="19"/>
                <w:szCs w:val="19"/>
              </w:rPr>
              <w:t xml:space="preserve">  </w:t>
            </w:r>
            <w:r>
              <w:rPr>
                <w:b/>
                <w:bCs/>
                <w:spacing w:val="-23"/>
                <w:sz w:val="19"/>
                <w:szCs w:val="19"/>
              </w:rPr>
              <w:t>涵</w:t>
            </w:r>
          </w:p>
        </w:tc>
        <w:tc>
          <w:tcPr>
            <w:tcW w:w="755" w:type="dxa"/>
            <w:vAlign w:val="top"/>
          </w:tcPr>
          <w:p>
            <w:pPr>
              <w:keepNext w:val="0"/>
              <w:keepLines w:val="0"/>
              <w:suppressLineNumbers w:val="0"/>
              <w:spacing w:before="0" w:beforeAutospacing="0" w:after="0" w:afterAutospacing="0" w:line="249" w:lineRule="auto"/>
              <w:ind w:left="0" w:right="0"/>
              <w:rPr>
                <w:rFonts w:hint="default" w:ascii="Arial"/>
                <w:sz w:val="21"/>
              </w:rPr>
            </w:pPr>
          </w:p>
          <w:p>
            <w:pPr>
              <w:pStyle w:val="5"/>
              <w:spacing w:before="62" w:line="242" w:lineRule="auto"/>
              <w:ind w:left="97" w:right="91" w:firstLine="43"/>
              <w:rPr>
                <w:sz w:val="19"/>
                <w:szCs w:val="19"/>
              </w:rPr>
            </w:pPr>
            <w:r>
              <w:rPr>
                <w:b/>
                <w:bCs/>
                <w:spacing w:val="-10"/>
                <w:sz w:val="19"/>
                <w:szCs w:val="19"/>
              </w:rPr>
              <w:t>价</w:t>
            </w:r>
            <w:r>
              <w:rPr>
                <w:spacing w:val="14"/>
                <w:sz w:val="19"/>
                <w:szCs w:val="19"/>
              </w:rPr>
              <w:t xml:space="preserve"> </w:t>
            </w:r>
            <w:r>
              <w:rPr>
                <w:b/>
                <w:bCs/>
                <w:spacing w:val="-10"/>
                <w:sz w:val="19"/>
                <w:szCs w:val="19"/>
              </w:rPr>
              <w:t>格</w:t>
            </w:r>
            <w:r>
              <w:rPr>
                <w:spacing w:val="-7"/>
                <w:sz w:val="19"/>
                <w:szCs w:val="19"/>
              </w:rPr>
              <w:t>（元）</w:t>
            </w:r>
          </w:p>
        </w:tc>
        <w:tc>
          <w:tcPr>
            <w:tcW w:w="1061" w:type="dxa"/>
            <w:vAlign w:val="top"/>
          </w:tcPr>
          <w:p>
            <w:pPr>
              <w:keepNext w:val="0"/>
              <w:keepLines w:val="0"/>
              <w:suppressLineNumbers w:val="0"/>
              <w:spacing w:before="0" w:beforeAutospacing="0" w:after="0" w:afterAutospacing="0" w:line="371" w:lineRule="auto"/>
              <w:ind w:left="0" w:right="0"/>
              <w:rPr>
                <w:rFonts w:hint="default" w:ascii="Arial"/>
                <w:sz w:val="21"/>
              </w:rPr>
            </w:pPr>
          </w:p>
          <w:p>
            <w:pPr>
              <w:pStyle w:val="5"/>
              <w:spacing w:before="62" w:line="227" w:lineRule="auto"/>
              <w:ind w:left="150"/>
              <w:rPr>
                <w:sz w:val="19"/>
                <w:szCs w:val="19"/>
              </w:rPr>
            </w:pPr>
            <w:r>
              <w:rPr>
                <w:b/>
                <w:bCs/>
                <w:spacing w:val="-2"/>
                <w:sz w:val="19"/>
                <w:szCs w:val="19"/>
              </w:rPr>
              <w:t>计价单位</w:t>
            </w:r>
          </w:p>
        </w:tc>
        <w:tc>
          <w:tcPr>
            <w:tcW w:w="3047" w:type="dxa"/>
            <w:vAlign w:val="top"/>
          </w:tcPr>
          <w:p>
            <w:pPr>
              <w:keepNext w:val="0"/>
              <w:keepLines w:val="0"/>
              <w:suppressLineNumbers w:val="0"/>
              <w:spacing w:before="0" w:beforeAutospacing="0" w:after="0" w:afterAutospacing="0" w:line="371" w:lineRule="auto"/>
              <w:ind w:left="0" w:right="0"/>
              <w:rPr>
                <w:rFonts w:hint="default" w:ascii="Arial"/>
                <w:sz w:val="21"/>
              </w:rPr>
            </w:pPr>
          </w:p>
          <w:p>
            <w:pPr>
              <w:pStyle w:val="5"/>
              <w:spacing w:before="62" w:line="228" w:lineRule="auto"/>
              <w:ind w:left="1236"/>
              <w:rPr>
                <w:sz w:val="19"/>
                <w:szCs w:val="19"/>
              </w:rPr>
            </w:pPr>
            <w:r>
              <w:rPr>
                <w:b/>
                <w:bCs/>
                <w:spacing w:val="-7"/>
                <w:sz w:val="19"/>
                <w:szCs w:val="19"/>
              </w:rPr>
              <w:t>说</w:t>
            </w:r>
            <w:r>
              <w:rPr>
                <w:spacing w:val="17"/>
                <w:sz w:val="19"/>
                <w:szCs w:val="19"/>
              </w:rPr>
              <w:t xml:space="preserve">  </w:t>
            </w:r>
            <w:r>
              <w:rPr>
                <w:b/>
                <w:bCs/>
                <w:spacing w:val="-7"/>
                <w:sz w:val="19"/>
                <w:szCs w:val="19"/>
              </w:rPr>
              <w:t>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9" w:hRule="atLeast"/>
        </w:trPr>
        <w:tc>
          <w:tcPr>
            <w:tcW w:w="652" w:type="dxa"/>
            <w:vAlign w:val="top"/>
          </w:tcPr>
          <w:p>
            <w:pPr>
              <w:keepNext w:val="0"/>
              <w:keepLines w:val="0"/>
              <w:suppressLineNumbers w:val="0"/>
              <w:spacing w:before="0" w:beforeAutospacing="0" w:after="0" w:afterAutospacing="0" w:line="314" w:lineRule="auto"/>
              <w:ind w:left="0" w:right="0"/>
              <w:rPr>
                <w:rFonts w:hint="default" w:ascii="Arial"/>
                <w:sz w:val="21"/>
              </w:rPr>
            </w:pPr>
          </w:p>
          <w:p>
            <w:pPr>
              <w:keepNext w:val="0"/>
              <w:keepLines w:val="0"/>
              <w:suppressLineNumbers w:val="0"/>
              <w:spacing w:before="0" w:beforeAutospacing="0" w:after="0" w:afterAutospacing="0" w:line="314" w:lineRule="auto"/>
              <w:ind w:left="0" w:right="0"/>
              <w:rPr>
                <w:rFonts w:hint="default" w:ascii="Arial"/>
                <w:sz w:val="21"/>
              </w:rPr>
            </w:pPr>
          </w:p>
          <w:p>
            <w:pPr>
              <w:pStyle w:val="5"/>
              <w:spacing w:before="62" w:line="256" w:lineRule="exact"/>
              <w:ind w:left="250"/>
              <w:rPr>
                <w:sz w:val="19"/>
                <w:szCs w:val="19"/>
              </w:rPr>
            </w:pPr>
            <w:r>
              <w:rPr>
                <w:spacing w:val="-5"/>
                <w:position w:val="1"/>
                <w:sz w:val="19"/>
                <w:szCs w:val="19"/>
              </w:rPr>
              <w:t>13</w:t>
            </w:r>
          </w:p>
        </w:tc>
        <w:tc>
          <w:tcPr>
            <w:tcW w:w="1881" w:type="dxa"/>
            <w:vAlign w:val="top"/>
          </w:tcPr>
          <w:p>
            <w:pPr>
              <w:keepNext w:val="0"/>
              <w:keepLines w:val="0"/>
              <w:suppressLineNumbers w:val="0"/>
              <w:spacing w:before="0" w:beforeAutospacing="0" w:after="0" w:afterAutospacing="0" w:line="314" w:lineRule="auto"/>
              <w:ind w:left="0" w:right="0"/>
              <w:rPr>
                <w:rFonts w:hint="default" w:ascii="Arial"/>
                <w:sz w:val="21"/>
              </w:rPr>
            </w:pPr>
          </w:p>
          <w:p>
            <w:pPr>
              <w:keepNext w:val="0"/>
              <w:keepLines w:val="0"/>
              <w:suppressLineNumbers w:val="0"/>
              <w:spacing w:before="0" w:beforeAutospacing="0" w:after="0" w:afterAutospacing="0" w:line="314" w:lineRule="auto"/>
              <w:ind w:left="0" w:right="0"/>
              <w:rPr>
                <w:rFonts w:hint="default" w:ascii="Arial"/>
                <w:sz w:val="21"/>
              </w:rPr>
            </w:pPr>
          </w:p>
          <w:p>
            <w:pPr>
              <w:pStyle w:val="5"/>
              <w:spacing w:before="62" w:line="256" w:lineRule="exact"/>
              <w:ind w:left="220"/>
              <w:rPr>
                <w:sz w:val="19"/>
                <w:szCs w:val="19"/>
              </w:rPr>
            </w:pPr>
            <w:r>
              <w:rPr>
                <w:position w:val="1"/>
                <w:sz w:val="19"/>
                <w:szCs w:val="19"/>
              </w:rPr>
              <w:t>013105170040000</w:t>
            </w:r>
          </w:p>
        </w:tc>
        <w:tc>
          <w:tcPr>
            <w:tcW w:w="2669" w:type="dxa"/>
            <w:vAlign w:val="top"/>
          </w:tcPr>
          <w:p>
            <w:pPr>
              <w:keepNext w:val="0"/>
              <w:keepLines w:val="0"/>
              <w:suppressLineNumbers w:val="0"/>
              <w:spacing w:before="0" w:beforeAutospacing="0" w:after="0" w:afterAutospacing="0" w:line="314" w:lineRule="auto"/>
              <w:ind w:left="0" w:right="0"/>
              <w:rPr>
                <w:rFonts w:hint="default" w:ascii="Arial"/>
                <w:sz w:val="21"/>
              </w:rPr>
            </w:pPr>
          </w:p>
          <w:p>
            <w:pPr>
              <w:keepNext w:val="0"/>
              <w:keepLines w:val="0"/>
              <w:suppressLineNumbers w:val="0"/>
              <w:spacing w:before="0" w:beforeAutospacing="0" w:after="0" w:afterAutospacing="0" w:line="314" w:lineRule="auto"/>
              <w:ind w:left="0" w:right="0"/>
              <w:rPr>
                <w:rFonts w:hint="default" w:ascii="Arial"/>
                <w:sz w:val="21"/>
              </w:rPr>
            </w:pPr>
          </w:p>
          <w:p>
            <w:pPr>
              <w:pStyle w:val="5"/>
              <w:spacing w:before="62" w:line="228" w:lineRule="auto"/>
              <w:ind w:left="38"/>
              <w:rPr>
                <w:sz w:val="19"/>
                <w:szCs w:val="19"/>
              </w:rPr>
            </w:pPr>
            <w:r>
              <w:rPr>
                <w:spacing w:val="-2"/>
                <w:sz w:val="19"/>
                <w:szCs w:val="19"/>
              </w:rPr>
              <w:t>医学3D建模（口腔）</w:t>
            </w:r>
          </w:p>
        </w:tc>
        <w:tc>
          <w:tcPr>
            <w:tcW w:w="4935" w:type="dxa"/>
            <w:vAlign w:val="top"/>
          </w:tcPr>
          <w:p>
            <w:pPr>
              <w:pStyle w:val="5"/>
              <w:spacing w:before="224" w:line="231" w:lineRule="auto"/>
              <w:ind w:left="29" w:right="116" w:firstLine="2"/>
              <w:rPr>
                <w:sz w:val="19"/>
                <w:szCs w:val="19"/>
              </w:rPr>
            </w:pPr>
            <w:r>
              <w:rPr>
                <w:spacing w:val="-7"/>
                <w:sz w:val="19"/>
                <w:szCs w:val="19"/>
              </w:rPr>
              <w:t>指利用医学影像检查等手段获得患者特定部位的真实信息。</w:t>
            </w:r>
            <w:r>
              <w:rPr>
                <w:spacing w:val="-6"/>
                <w:sz w:val="19"/>
                <w:szCs w:val="19"/>
              </w:rPr>
              <w:t>通过数字技术构建的虚拟3D模型、真实再现口腔</w:t>
            </w:r>
            <w:r>
              <w:rPr>
                <w:spacing w:val="-7"/>
                <w:sz w:val="19"/>
                <w:szCs w:val="19"/>
              </w:rPr>
              <w:t>及颌面特定部位的形态，能够满足疾病诊断、手术规划、治疗及导板设计的需要。所定价格涵盖数字化扫描、建模、存储、传输，</w:t>
            </w:r>
            <w:r>
              <w:rPr>
                <w:spacing w:val="-8"/>
                <w:sz w:val="19"/>
                <w:szCs w:val="19"/>
              </w:rPr>
              <w:t>装置设计等的人力资源和基本物资消耗。</w:t>
            </w:r>
          </w:p>
        </w:tc>
        <w:tc>
          <w:tcPr>
            <w:tcW w:w="755" w:type="dxa"/>
            <w:vAlign w:val="top"/>
          </w:tcPr>
          <w:p>
            <w:pPr>
              <w:keepNext w:val="0"/>
              <w:keepLines w:val="0"/>
              <w:suppressLineNumbers w:val="0"/>
              <w:spacing w:before="0" w:beforeAutospacing="0" w:after="0" w:afterAutospacing="0" w:line="314" w:lineRule="auto"/>
              <w:ind w:left="0" w:right="0"/>
              <w:rPr>
                <w:rFonts w:hint="default" w:ascii="Arial"/>
                <w:sz w:val="21"/>
              </w:rPr>
            </w:pPr>
          </w:p>
          <w:p>
            <w:pPr>
              <w:keepNext w:val="0"/>
              <w:keepLines w:val="0"/>
              <w:suppressLineNumbers w:val="0"/>
              <w:spacing w:before="0" w:beforeAutospacing="0" w:after="0" w:afterAutospacing="0" w:line="314" w:lineRule="auto"/>
              <w:ind w:left="0" w:right="0"/>
              <w:rPr>
                <w:rFonts w:hint="default" w:ascii="Arial"/>
                <w:sz w:val="21"/>
              </w:rPr>
            </w:pPr>
          </w:p>
          <w:p>
            <w:pPr>
              <w:pStyle w:val="5"/>
              <w:spacing w:before="62" w:line="256" w:lineRule="exact"/>
              <w:ind w:left="246"/>
              <w:rPr>
                <w:sz w:val="19"/>
                <w:szCs w:val="19"/>
              </w:rPr>
            </w:pPr>
            <w:r>
              <w:rPr>
                <w:spacing w:val="-2"/>
                <w:position w:val="1"/>
                <w:sz w:val="19"/>
                <w:szCs w:val="19"/>
              </w:rPr>
              <w:t>230</w:t>
            </w:r>
          </w:p>
        </w:tc>
        <w:tc>
          <w:tcPr>
            <w:tcW w:w="1061" w:type="dxa"/>
            <w:vAlign w:val="top"/>
          </w:tcPr>
          <w:p>
            <w:pPr>
              <w:keepNext w:val="0"/>
              <w:keepLines w:val="0"/>
              <w:suppressLineNumbers w:val="0"/>
              <w:spacing w:before="0" w:beforeAutospacing="0" w:after="0" w:afterAutospacing="0" w:line="314" w:lineRule="auto"/>
              <w:ind w:left="0" w:right="0"/>
              <w:rPr>
                <w:rFonts w:hint="default" w:ascii="Arial"/>
                <w:sz w:val="21"/>
              </w:rPr>
            </w:pPr>
          </w:p>
          <w:p>
            <w:pPr>
              <w:keepNext w:val="0"/>
              <w:keepLines w:val="0"/>
              <w:suppressLineNumbers w:val="0"/>
              <w:spacing w:before="0" w:beforeAutospacing="0" w:after="0" w:afterAutospacing="0" w:line="314" w:lineRule="auto"/>
              <w:ind w:left="0" w:right="0"/>
              <w:rPr>
                <w:rFonts w:hint="default" w:ascii="Arial"/>
                <w:sz w:val="21"/>
              </w:rPr>
            </w:pPr>
          </w:p>
          <w:p>
            <w:pPr>
              <w:pStyle w:val="5"/>
              <w:spacing w:before="62" w:line="230" w:lineRule="auto"/>
              <w:ind w:left="440"/>
              <w:rPr>
                <w:sz w:val="19"/>
                <w:szCs w:val="19"/>
              </w:rPr>
            </w:pPr>
            <w:r>
              <w:rPr>
                <w:sz w:val="19"/>
                <w:szCs w:val="19"/>
              </w:rPr>
              <w:t>例</w:t>
            </w:r>
          </w:p>
        </w:tc>
        <w:tc>
          <w:tcPr>
            <w:tcW w:w="3047" w:type="dxa"/>
            <w:vAlign w:val="top"/>
          </w:tcPr>
          <w:p>
            <w:pPr>
              <w:keepNext w:val="0"/>
              <w:keepLines w:val="0"/>
              <w:suppressLineNumbers w:val="0"/>
              <w:spacing w:before="0" w:beforeAutospacing="0" w:after="0" w:afterAutospacing="0" w:line="314" w:lineRule="auto"/>
              <w:ind w:left="0" w:right="0"/>
              <w:rPr>
                <w:rFonts w:hint="default" w:ascii="Arial"/>
                <w:sz w:val="21"/>
              </w:rPr>
            </w:pPr>
          </w:p>
          <w:p>
            <w:pPr>
              <w:keepNext w:val="0"/>
              <w:keepLines w:val="0"/>
              <w:suppressLineNumbers w:val="0"/>
              <w:spacing w:before="0" w:beforeAutospacing="0" w:after="0" w:afterAutospacing="0" w:line="314" w:lineRule="auto"/>
              <w:ind w:left="0" w:right="0"/>
              <w:rPr>
                <w:rFonts w:hint="default" w:ascii="Arial"/>
                <w:sz w:val="21"/>
              </w:rPr>
            </w:pPr>
          </w:p>
          <w:p>
            <w:pPr>
              <w:pStyle w:val="5"/>
              <w:spacing w:before="62" w:line="228" w:lineRule="auto"/>
              <w:ind w:left="40"/>
              <w:rPr>
                <w:sz w:val="19"/>
                <w:szCs w:val="19"/>
              </w:rPr>
            </w:pPr>
            <w:r>
              <w:rPr>
                <w:sz w:val="19"/>
                <w:szCs w:val="19"/>
              </w:rPr>
              <w:t>单颗种植牙使用该项目，按50%收费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4" w:hRule="atLeast"/>
        </w:trPr>
        <w:tc>
          <w:tcPr>
            <w:tcW w:w="652" w:type="dxa"/>
            <w:vAlign w:val="top"/>
          </w:tcPr>
          <w:p>
            <w:pPr>
              <w:keepNext w:val="0"/>
              <w:keepLines w:val="0"/>
              <w:suppressLineNumbers w:val="0"/>
              <w:spacing w:before="0" w:beforeAutospacing="0" w:after="0" w:afterAutospacing="0" w:line="368" w:lineRule="auto"/>
              <w:ind w:left="0" w:right="0"/>
              <w:rPr>
                <w:rFonts w:hint="default" w:ascii="Arial"/>
                <w:sz w:val="21"/>
              </w:rPr>
            </w:pPr>
          </w:p>
          <w:p>
            <w:pPr>
              <w:pStyle w:val="5"/>
              <w:spacing w:before="62" w:line="257" w:lineRule="exact"/>
              <w:ind w:left="250"/>
              <w:rPr>
                <w:sz w:val="19"/>
                <w:szCs w:val="19"/>
              </w:rPr>
            </w:pPr>
            <w:r>
              <w:rPr>
                <w:spacing w:val="-5"/>
                <w:position w:val="1"/>
                <w:sz w:val="19"/>
                <w:szCs w:val="19"/>
              </w:rPr>
              <w:t>14</w:t>
            </w:r>
          </w:p>
        </w:tc>
        <w:tc>
          <w:tcPr>
            <w:tcW w:w="1881" w:type="dxa"/>
            <w:vAlign w:val="top"/>
          </w:tcPr>
          <w:p>
            <w:pPr>
              <w:keepNext w:val="0"/>
              <w:keepLines w:val="0"/>
              <w:suppressLineNumbers w:val="0"/>
              <w:spacing w:before="0" w:beforeAutospacing="0" w:after="0" w:afterAutospacing="0" w:line="368" w:lineRule="auto"/>
              <w:ind w:left="0" w:right="0"/>
              <w:rPr>
                <w:rFonts w:hint="default" w:ascii="Arial"/>
                <w:sz w:val="21"/>
              </w:rPr>
            </w:pPr>
          </w:p>
          <w:p>
            <w:pPr>
              <w:pStyle w:val="5"/>
              <w:spacing w:before="62" w:line="256" w:lineRule="exact"/>
              <w:ind w:left="220"/>
              <w:rPr>
                <w:sz w:val="19"/>
                <w:szCs w:val="19"/>
              </w:rPr>
            </w:pPr>
            <w:r>
              <w:rPr>
                <w:position w:val="1"/>
                <w:sz w:val="19"/>
                <w:szCs w:val="19"/>
              </w:rPr>
              <w:t>013105230020000</w:t>
            </w:r>
          </w:p>
        </w:tc>
        <w:tc>
          <w:tcPr>
            <w:tcW w:w="2669" w:type="dxa"/>
            <w:vAlign w:val="top"/>
          </w:tcPr>
          <w:p>
            <w:pPr>
              <w:keepNext w:val="0"/>
              <w:keepLines w:val="0"/>
              <w:suppressLineNumbers w:val="0"/>
              <w:spacing w:before="0" w:beforeAutospacing="0" w:after="0" w:afterAutospacing="0" w:line="369" w:lineRule="auto"/>
              <w:ind w:left="0" w:right="0"/>
              <w:rPr>
                <w:rFonts w:hint="default" w:ascii="Arial"/>
                <w:sz w:val="21"/>
              </w:rPr>
            </w:pPr>
          </w:p>
          <w:p>
            <w:pPr>
              <w:pStyle w:val="5"/>
              <w:spacing w:before="61" w:line="228" w:lineRule="auto"/>
              <w:ind w:left="38"/>
              <w:rPr>
                <w:sz w:val="19"/>
                <w:szCs w:val="19"/>
              </w:rPr>
            </w:pPr>
            <w:r>
              <w:rPr>
                <w:spacing w:val="-2"/>
                <w:sz w:val="19"/>
                <w:szCs w:val="19"/>
              </w:rPr>
              <w:t>医学3D模型打印（口腔）</w:t>
            </w:r>
          </w:p>
        </w:tc>
        <w:tc>
          <w:tcPr>
            <w:tcW w:w="4935" w:type="dxa"/>
            <w:vAlign w:val="top"/>
          </w:tcPr>
          <w:p>
            <w:pPr>
              <w:pStyle w:val="5"/>
              <w:spacing w:before="184" w:line="241" w:lineRule="auto"/>
              <w:ind w:left="31" w:right="124" w:firstLine="2"/>
              <w:rPr>
                <w:sz w:val="19"/>
                <w:szCs w:val="19"/>
              </w:rPr>
            </w:pPr>
            <w:r>
              <w:rPr>
                <w:spacing w:val="-1"/>
                <w:sz w:val="19"/>
                <w:szCs w:val="19"/>
              </w:rPr>
              <w:t>指将虚拟3D模型打印或切削制作成仅用于口腔疾病诊断、</w:t>
            </w:r>
            <w:r>
              <w:rPr>
                <w:sz w:val="19"/>
                <w:szCs w:val="19"/>
              </w:rPr>
              <w:t>手术规划、治疗及导板设计的实体模型。所定价格涵盖3D</w:t>
            </w:r>
            <w:r>
              <w:rPr>
                <w:spacing w:val="-1"/>
                <w:sz w:val="19"/>
                <w:szCs w:val="19"/>
              </w:rPr>
              <w:t>打印或切削制作等的人力资源和基本物资消耗。</w:t>
            </w:r>
          </w:p>
        </w:tc>
        <w:tc>
          <w:tcPr>
            <w:tcW w:w="755" w:type="dxa"/>
            <w:vAlign w:val="top"/>
          </w:tcPr>
          <w:p>
            <w:pPr>
              <w:keepNext w:val="0"/>
              <w:keepLines w:val="0"/>
              <w:suppressLineNumbers w:val="0"/>
              <w:spacing w:before="0" w:beforeAutospacing="0" w:after="0" w:afterAutospacing="0" w:line="368" w:lineRule="auto"/>
              <w:ind w:left="0" w:right="0"/>
              <w:rPr>
                <w:rFonts w:hint="default" w:ascii="Arial"/>
                <w:sz w:val="21"/>
              </w:rPr>
            </w:pPr>
          </w:p>
          <w:p>
            <w:pPr>
              <w:pStyle w:val="5"/>
              <w:spacing w:before="62" w:line="256" w:lineRule="exact"/>
              <w:ind w:left="243"/>
              <w:rPr>
                <w:sz w:val="19"/>
                <w:szCs w:val="19"/>
              </w:rPr>
            </w:pPr>
            <w:r>
              <w:rPr>
                <w:spacing w:val="-1"/>
                <w:position w:val="1"/>
                <w:sz w:val="19"/>
                <w:szCs w:val="19"/>
              </w:rPr>
              <w:t>450</w:t>
            </w:r>
          </w:p>
        </w:tc>
        <w:tc>
          <w:tcPr>
            <w:tcW w:w="1061" w:type="dxa"/>
            <w:vAlign w:val="top"/>
          </w:tcPr>
          <w:p>
            <w:pPr>
              <w:keepNext w:val="0"/>
              <w:keepLines w:val="0"/>
              <w:suppressLineNumbers w:val="0"/>
              <w:spacing w:before="0" w:beforeAutospacing="0" w:after="0" w:afterAutospacing="0" w:line="369" w:lineRule="auto"/>
              <w:ind w:left="0" w:right="0"/>
              <w:rPr>
                <w:rFonts w:hint="default" w:ascii="Arial"/>
                <w:sz w:val="21"/>
              </w:rPr>
            </w:pPr>
          </w:p>
          <w:p>
            <w:pPr>
              <w:pStyle w:val="5"/>
              <w:spacing w:before="61" w:line="228" w:lineRule="auto"/>
              <w:ind w:left="439"/>
              <w:rPr>
                <w:sz w:val="19"/>
                <w:szCs w:val="19"/>
              </w:rPr>
            </w:pPr>
            <w:r>
              <w:rPr>
                <w:sz w:val="19"/>
                <w:szCs w:val="19"/>
              </w:rPr>
              <w:t>件</w:t>
            </w:r>
          </w:p>
        </w:tc>
        <w:tc>
          <w:tcPr>
            <w:tcW w:w="3047" w:type="dxa"/>
            <w:vAlign w:val="top"/>
          </w:tcPr>
          <w:p>
            <w:pPr>
              <w:keepNext w:val="0"/>
              <w:keepLines w:val="0"/>
              <w:suppressLineNumbers w:val="0"/>
              <w:spacing w:before="0" w:beforeAutospacing="0" w:after="0" w:afterAutospacing="0" w:line="369" w:lineRule="auto"/>
              <w:ind w:left="0" w:right="0"/>
              <w:rPr>
                <w:rFonts w:hint="default" w:ascii="Arial"/>
                <w:sz w:val="21"/>
              </w:rPr>
            </w:pPr>
          </w:p>
          <w:p>
            <w:pPr>
              <w:pStyle w:val="5"/>
              <w:spacing w:before="61" w:line="228" w:lineRule="auto"/>
              <w:ind w:left="40"/>
              <w:rPr>
                <w:sz w:val="19"/>
                <w:szCs w:val="19"/>
              </w:rPr>
            </w:pPr>
            <w:r>
              <w:rPr>
                <w:sz w:val="19"/>
                <w:szCs w:val="19"/>
              </w:rPr>
              <w:t>单颗种植牙使用该项目，按7%收费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8" w:hRule="atLeast"/>
        </w:trPr>
        <w:tc>
          <w:tcPr>
            <w:tcW w:w="652" w:type="dxa"/>
            <w:vAlign w:val="top"/>
          </w:tcPr>
          <w:p>
            <w:pPr>
              <w:keepNext w:val="0"/>
              <w:keepLines w:val="0"/>
              <w:suppressLineNumbers w:val="0"/>
              <w:spacing w:before="0" w:beforeAutospacing="0" w:after="0" w:afterAutospacing="0" w:line="248" w:lineRule="auto"/>
              <w:ind w:left="0" w:right="0"/>
              <w:rPr>
                <w:rFonts w:hint="default" w:ascii="Arial"/>
                <w:sz w:val="21"/>
              </w:rPr>
            </w:pPr>
          </w:p>
          <w:p>
            <w:pPr>
              <w:keepNext w:val="0"/>
              <w:keepLines w:val="0"/>
              <w:suppressLineNumbers w:val="0"/>
              <w:spacing w:before="0" w:beforeAutospacing="0" w:after="0" w:afterAutospacing="0" w:line="248" w:lineRule="auto"/>
              <w:ind w:left="0" w:right="0"/>
              <w:rPr>
                <w:rFonts w:hint="default" w:ascii="Arial"/>
                <w:sz w:val="21"/>
              </w:rPr>
            </w:pPr>
          </w:p>
          <w:p>
            <w:pPr>
              <w:pStyle w:val="5"/>
              <w:spacing w:before="62" w:line="256" w:lineRule="exact"/>
              <w:ind w:left="250"/>
              <w:rPr>
                <w:sz w:val="19"/>
                <w:szCs w:val="19"/>
              </w:rPr>
            </w:pPr>
            <w:r>
              <w:rPr>
                <w:spacing w:val="-5"/>
                <w:position w:val="1"/>
                <w:sz w:val="19"/>
                <w:szCs w:val="19"/>
              </w:rPr>
              <w:t>15</w:t>
            </w:r>
          </w:p>
        </w:tc>
        <w:tc>
          <w:tcPr>
            <w:tcW w:w="1881" w:type="dxa"/>
            <w:vAlign w:val="top"/>
          </w:tcPr>
          <w:p>
            <w:pPr>
              <w:keepNext w:val="0"/>
              <w:keepLines w:val="0"/>
              <w:suppressLineNumbers w:val="0"/>
              <w:spacing w:before="0" w:beforeAutospacing="0" w:after="0" w:afterAutospacing="0" w:line="248" w:lineRule="auto"/>
              <w:ind w:left="0" w:right="0"/>
              <w:rPr>
                <w:rFonts w:hint="default" w:ascii="Arial"/>
                <w:sz w:val="21"/>
              </w:rPr>
            </w:pPr>
          </w:p>
          <w:p>
            <w:pPr>
              <w:keepNext w:val="0"/>
              <w:keepLines w:val="0"/>
              <w:suppressLineNumbers w:val="0"/>
              <w:spacing w:before="0" w:beforeAutospacing="0" w:after="0" w:afterAutospacing="0" w:line="248" w:lineRule="auto"/>
              <w:ind w:left="0" w:right="0"/>
              <w:rPr>
                <w:rFonts w:hint="default" w:ascii="Arial"/>
                <w:sz w:val="21"/>
              </w:rPr>
            </w:pPr>
          </w:p>
          <w:p>
            <w:pPr>
              <w:pStyle w:val="5"/>
              <w:spacing w:before="62" w:line="256" w:lineRule="exact"/>
              <w:ind w:left="220"/>
              <w:rPr>
                <w:sz w:val="19"/>
                <w:szCs w:val="19"/>
              </w:rPr>
            </w:pPr>
            <w:r>
              <w:rPr>
                <w:position w:val="1"/>
                <w:sz w:val="19"/>
                <w:szCs w:val="19"/>
              </w:rPr>
              <w:t>013105230030000</w:t>
            </w:r>
          </w:p>
        </w:tc>
        <w:tc>
          <w:tcPr>
            <w:tcW w:w="2669" w:type="dxa"/>
            <w:vAlign w:val="top"/>
          </w:tcPr>
          <w:p>
            <w:pPr>
              <w:keepNext w:val="0"/>
              <w:keepLines w:val="0"/>
              <w:suppressLineNumbers w:val="0"/>
              <w:spacing w:before="0" w:beforeAutospacing="0" w:after="0" w:afterAutospacing="0" w:line="248" w:lineRule="auto"/>
              <w:ind w:left="0" w:right="0"/>
              <w:rPr>
                <w:rFonts w:hint="default" w:ascii="Arial"/>
                <w:sz w:val="21"/>
              </w:rPr>
            </w:pPr>
          </w:p>
          <w:p>
            <w:pPr>
              <w:keepNext w:val="0"/>
              <w:keepLines w:val="0"/>
              <w:suppressLineNumbers w:val="0"/>
              <w:spacing w:before="0" w:beforeAutospacing="0" w:after="0" w:afterAutospacing="0" w:line="248" w:lineRule="auto"/>
              <w:ind w:left="0" w:right="0"/>
              <w:rPr>
                <w:rFonts w:hint="default" w:ascii="Arial"/>
                <w:sz w:val="21"/>
              </w:rPr>
            </w:pPr>
          </w:p>
          <w:p>
            <w:pPr>
              <w:pStyle w:val="5"/>
              <w:spacing w:before="62" w:line="228" w:lineRule="auto"/>
              <w:ind w:left="38"/>
              <w:rPr>
                <w:sz w:val="19"/>
                <w:szCs w:val="19"/>
              </w:rPr>
            </w:pPr>
            <w:r>
              <w:rPr>
                <w:spacing w:val="-2"/>
                <w:sz w:val="19"/>
                <w:szCs w:val="19"/>
              </w:rPr>
              <w:t>医学3D导板打印（口腔）</w:t>
            </w:r>
          </w:p>
        </w:tc>
        <w:tc>
          <w:tcPr>
            <w:tcW w:w="4935" w:type="dxa"/>
            <w:vAlign w:val="top"/>
          </w:tcPr>
          <w:p>
            <w:pPr>
              <w:pStyle w:val="5"/>
              <w:spacing w:before="190" w:line="241" w:lineRule="auto"/>
              <w:ind w:left="32" w:right="123" w:firstLine="1"/>
              <w:jc w:val="both"/>
              <w:rPr>
                <w:sz w:val="19"/>
                <w:szCs w:val="19"/>
              </w:rPr>
            </w:pPr>
            <w:r>
              <w:rPr>
                <w:sz w:val="19"/>
                <w:szCs w:val="19"/>
              </w:rPr>
              <w:t>指将虚拟3D模型打印或切削制作成用于治疗部位、确保植（置）入物精准到达和处理预定位置的实物模板或手术操作对治疗部位进行精确处理。所定价格涵盖3D打印或切削</w:t>
            </w:r>
            <w:r>
              <w:rPr>
                <w:spacing w:val="-2"/>
                <w:sz w:val="19"/>
                <w:szCs w:val="19"/>
              </w:rPr>
              <w:t>制作等的人力资源和基本物资消耗。</w:t>
            </w:r>
          </w:p>
        </w:tc>
        <w:tc>
          <w:tcPr>
            <w:tcW w:w="755" w:type="dxa"/>
            <w:vAlign w:val="top"/>
          </w:tcPr>
          <w:p>
            <w:pPr>
              <w:keepNext w:val="0"/>
              <w:keepLines w:val="0"/>
              <w:suppressLineNumbers w:val="0"/>
              <w:spacing w:before="0" w:beforeAutospacing="0" w:after="0" w:afterAutospacing="0" w:line="248" w:lineRule="auto"/>
              <w:ind w:left="0" w:right="0"/>
              <w:rPr>
                <w:rFonts w:hint="default" w:ascii="Arial"/>
                <w:sz w:val="21"/>
              </w:rPr>
            </w:pPr>
          </w:p>
          <w:p>
            <w:pPr>
              <w:keepNext w:val="0"/>
              <w:keepLines w:val="0"/>
              <w:suppressLineNumbers w:val="0"/>
              <w:spacing w:before="0" w:beforeAutospacing="0" w:after="0" w:afterAutospacing="0" w:line="248" w:lineRule="auto"/>
              <w:ind w:left="0" w:right="0"/>
              <w:rPr>
                <w:rFonts w:hint="default" w:ascii="Arial"/>
                <w:sz w:val="21"/>
              </w:rPr>
            </w:pPr>
          </w:p>
          <w:p>
            <w:pPr>
              <w:pStyle w:val="5"/>
              <w:spacing w:before="62" w:line="256" w:lineRule="exact"/>
              <w:ind w:left="209"/>
              <w:rPr>
                <w:sz w:val="19"/>
                <w:szCs w:val="19"/>
              </w:rPr>
            </w:pPr>
            <w:r>
              <w:rPr>
                <w:spacing w:val="-4"/>
                <w:position w:val="1"/>
                <w:sz w:val="19"/>
                <w:szCs w:val="19"/>
              </w:rPr>
              <w:t>1350</w:t>
            </w:r>
          </w:p>
        </w:tc>
        <w:tc>
          <w:tcPr>
            <w:tcW w:w="1061" w:type="dxa"/>
            <w:vAlign w:val="top"/>
          </w:tcPr>
          <w:p>
            <w:pPr>
              <w:keepNext w:val="0"/>
              <w:keepLines w:val="0"/>
              <w:suppressLineNumbers w:val="0"/>
              <w:spacing w:before="0" w:beforeAutospacing="0" w:after="0" w:afterAutospacing="0" w:line="248" w:lineRule="auto"/>
              <w:ind w:left="0" w:right="0"/>
              <w:rPr>
                <w:rFonts w:hint="default" w:ascii="Arial"/>
                <w:sz w:val="21"/>
              </w:rPr>
            </w:pPr>
          </w:p>
          <w:p>
            <w:pPr>
              <w:keepNext w:val="0"/>
              <w:keepLines w:val="0"/>
              <w:suppressLineNumbers w:val="0"/>
              <w:spacing w:before="0" w:beforeAutospacing="0" w:after="0" w:afterAutospacing="0" w:line="249" w:lineRule="auto"/>
              <w:ind w:left="0" w:right="0"/>
              <w:rPr>
                <w:rFonts w:hint="default" w:ascii="Arial"/>
                <w:sz w:val="21"/>
              </w:rPr>
            </w:pPr>
          </w:p>
          <w:p>
            <w:pPr>
              <w:pStyle w:val="5"/>
              <w:spacing w:before="62" w:line="228" w:lineRule="auto"/>
              <w:ind w:left="439"/>
              <w:rPr>
                <w:sz w:val="19"/>
                <w:szCs w:val="19"/>
              </w:rPr>
            </w:pPr>
            <w:r>
              <w:rPr>
                <w:sz w:val="19"/>
                <w:szCs w:val="19"/>
              </w:rPr>
              <w:t>件</w:t>
            </w:r>
          </w:p>
        </w:tc>
        <w:tc>
          <w:tcPr>
            <w:tcW w:w="3047" w:type="dxa"/>
            <w:vAlign w:val="top"/>
          </w:tcPr>
          <w:p>
            <w:pPr>
              <w:keepNext w:val="0"/>
              <w:keepLines w:val="0"/>
              <w:suppressLineNumbers w:val="0"/>
              <w:spacing w:before="0" w:beforeAutospacing="0" w:after="0" w:afterAutospacing="0" w:line="248" w:lineRule="auto"/>
              <w:ind w:left="0" w:right="0"/>
              <w:rPr>
                <w:rFonts w:hint="default" w:ascii="Arial"/>
                <w:sz w:val="21"/>
              </w:rPr>
            </w:pPr>
          </w:p>
          <w:p>
            <w:pPr>
              <w:keepNext w:val="0"/>
              <w:keepLines w:val="0"/>
              <w:suppressLineNumbers w:val="0"/>
              <w:spacing w:before="0" w:beforeAutospacing="0" w:after="0" w:afterAutospacing="0" w:line="249" w:lineRule="auto"/>
              <w:ind w:left="0" w:right="0"/>
              <w:rPr>
                <w:rFonts w:hint="default" w:ascii="Arial"/>
                <w:sz w:val="21"/>
              </w:rPr>
            </w:pPr>
          </w:p>
          <w:p>
            <w:pPr>
              <w:pStyle w:val="5"/>
              <w:spacing w:before="62" w:line="228" w:lineRule="auto"/>
              <w:ind w:left="40"/>
              <w:rPr>
                <w:sz w:val="19"/>
                <w:szCs w:val="19"/>
              </w:rPr>
            </w:pPr>
            <w:r>
              <w:rPr>
                <w:sz w:val="19"/>
                <w:szCs w:val="19"/>
              </w:rPr>
              <w:t>单颗种植牙使用该项目，按7%收费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9" w:hRule="atLeast"/>
        </w:trPr>
        <w:tc>
          <w:tcPr>
            <w:tcW w:w="652" w:type="dxa"/>
            <w:vAlign w:val="top"/>
          </w:tcPr>
          <w:p>
            <w:pPr>
              <w:keepNext w:val="0"/>
              <w:keepLines w:val="0"/>
              <w:suppressLineNumbers w:val="0"/>
              <w:spacing w:before="0" w:beforeAutospacing="0" w:after="0" w:afterAutospacing="0"/>
              <w:ind w:left="0" w:right="0"/>
              <w:rPr>
                <w:rFonts w:hint="default" w:ascii="Arial"/>
                <w:sz w:val="21"/>
              </w:rPr>
            </w:pPr>
          </w:p>
        </w:tc>
        <w:tc>
          <w:tcPr>
            <w:tcW w:w="1881" w:type="dxa"/>
            <w:vAlign w:val="top"/>
          </w:tcPr>
          <w:p>
            <w:pPr>
              <w:keepNext w:val="0"/>
              <w:keepLines w:val="0"/>
              <w:suppressLineNumbers w:val="0"/>
              <w:spacing w:before="0" w:beforeAutospacing="0" w:after="0" w:afterAutospacing="0"/>
              <w:ind w:left="0" w:right="0"/>
              <w:rPr>
                <w:rFonts w:hint="default" w:ascii="Arial"/>
                <w:sz w:val="21"/>
              </w:rPr>
            </w:pPr>
          </w:p>
        </w:tc>
        <w:tc>
          <w:tcPr>
            <w:tcW w:w="12467" w:type="dxa"/>
            <w:gridSpan w:val="5"/>
            <w:vAlign w:val="top"/>
          </w:tcPr>
          <w:p>
            <w:pPr>
              <w:keepNext w:val="0"/>
              <w:keepLines w:val="0"/>
              <w:suppressLineNumbers w:val="0"/>
              <w:spacing w:before="0" w:beforeAutospacing="0" w:after="0" w:afterAutospacing="0" w:line="360" w:lineRule="auto"/>
              <w:ind w:left="0" w:right="0"/>
              <w:rPr>
                <w:rFonts w:hint="default" w:ascii="Arial"/>
                <w:sz w:val="21"/>
              </w:rPr>
            </w:pPr>
          </w:p>
          <w:p>
            <w:pPr>
              <w:pStyle w:val="5"/>
              <w:spacing w:before="62" w:line="228" w:lineRule="auto"/>
              <w:ind w:left="34"/>
              <w:rPr>
                <w:sz w:val="19"/>
                <w:szCs w:val="19"/>
              </w:rPr>
            </w:pPr>
            <w:r>
              <w:rPr>
                <w:spacing w:val="-2"/>
                <w:sz w:val="19"/>
                <w:szCs w:val="19"/>
              </w:rPr>
              <w:t>总说明：</w:t>
            </w:r>
          </w:p>
          <w:p>
            <w:pPr>
              <w:pStyle w:val="5"/>
              <w:spacing w:before="11" w:line="234" w:lineRule="auto"/>
              <w:ind w:left="30" w:right="25" w:firstLine="13"/>
              <w:rPr>
                <w:sz w:val="19"/>
                <w:szCs w:val="19"/>
              </w:rPr>
            </w:pPr>
            <w:r>
              <w:rPr>
                <w:spacing w:val="1"/>
                <w:sz w:val="19"/>
                <w:szCs w:val="19"/>
              </w:rPr>
              <w:t>1.口腔种植手术材料（包括种植体、修复基台及配件、愈合基台、非</w:t>
            </w:r>
            <w:r>
              <w:rPr>
                <w:sz w:val="19"/>
                <w:szCs w:val="19"/>
              </w:rPr>
              <w:t>基台类种植修复配件、人工骨及代骨材料等）、义齿修复材料等，按照实际采购</w:t>
            </w:r>
            <w:r>
              <w:rPr>
                <w:spacing w:val="1"/>
                <w:sz w:val="19"/>
                <w:szCs w:val="19"/>
              </w:rPr>
              <w:t>价格零差率销售。收取医学3D模型打印（口腔）</w:t>
            </w:r>
            <w:r>
              <w:rPr>
                <w:sz w:val="19"/>
                <w:szCs w:val="19"/>
              </w:rPr>
              <w:t>、医学3D导板打印（口腔）费用的，不得将“3D打印材料”作为另收费一次性医用耗材进行收费。</w:t>
            </w:r>
          </w:p>
          <w:p>
            <w:pPr>
              <w:pStyle w:val="5"/>
              <w:spacing w:before="11" w:line="238" w:lineRule="auto"/>
              <w:ind w:left="30" w:right="27" w:firstLine="1"/>
              <w:rPr>
                <w:sz w:val="19"/>
                <w:szCs w:val="19"/>
              </w:rPr>
            </w:pPr>
            <w:r>
              <w:rPr>
                <w:sz w:val="19"/>
                <w:szCs w:val="19"/>
              </w:rPr>
              <w:t>2.</w:t>
            </w:r>
            <w:r>
              <w:rPr>
                <w:spacing w:val="-43"/>
                <w:sz w:val="19"/>
                <w:szCs w:val="19"/>
              </w:rPr>
              <w:t xml:space="preserve"> </w:t>
            </w:r>
            <w:r>
              <w:rPr>
                <w:sz w:val="19"/>
                <w:szCs w:val="19"/>
              </w:rPr>
              <w:t>“基本物资消耗”指原则上限于不应或不必要与医疗服务项目</w:t>
            </w:r>
            <w:r>
              <w:rPr>
                <w:spacing w:val="-1"/>
                <w:sz w:val="19"/>
                <w:szCs w:val="19"/>
              </w:rPr>
              <w:t>分割的易耗品，包括但不限于各类消杀用品、储存用品、清洁用品、个人防护用品、</w:t>
            </w:r>
            <w:r>
              <w:rPr>
                <w:spacing w:val="1"/>
                <w:sz w:val="19"/>
                <w:szCs w:val="19"/>
              </w:rPr>
              <w:t>垃圾处理用品、试戴材料、铸造包埋材、义齿清洁材料、牙科分离剂、模型材料、蜡型材料、车</w:t>
            </w:r>
            <w:r>
              <w:rPr>
                <w:sz w:val="19"/>
                <w:szCs w:val="19"/>
              </w:rPr>
              <w:t xml:space="preserve">针、排龈材料、菌斑指示剂、义齿稳固剂、印模材料 </w:t>
            </w:r>
            <w:r>
              <w:rPr>
                <w:spacing w:val="1"/>
                <w:sz w:val="19"/>
                <w:szCs w:val="19"/>
              </w:rPr>
              <w:t>、咬合记录材料、咬合检查材料、研磨抛光材料、冲洗液、润滑剂</w:t>
            </w:r>
            <w:r>
              <w:rPr>
                <w:sz w:val="19"/>
                <w:szCs w:val="19"/>
              </w:rPr>
              <w:t xml:space="preserve">、灌洗液、棉球、棉签、纱布（垫）、护垫、衬垫、手术巾（单）、治疗巾（单） </w:t>
            </w:r>
            <w:r>
              <w:rPr>
                <w:spacing w:val="1"/>
                <w:sz w:val="19"/>
                <w:szCs w:val="19"/>
              </w:rPr>
              <w:t>、治疗护理盘(包）、注射器、压舌板、滑石粉、防渗漏垫、标签、操作器具、冲洗工具。基本物</w:t>
            </w:r>
            <w:r>
              <w:rPr>
                <w:sz w:val="19"/>
                <w:szCs w:val="19"/>
              </w:rPr>
              <w:t>资消耗成本计入项目价格，不另行收费。除基本物</w:t>
            </w:r>
            <w:r>
              <w:rPr>
                <w:spacing w:val="-1"/>
                <w:sz w:val="19"/>
                <w:szCs w:val="19"/>
              </w:rPr>
              <w:t>耗外的其他耗材，按照实际采购价格零差率销售。</w:t>
            </w:r>
          </w:p>
          <w:p>
            <w:pPr>
              <w:pStyle w:val="5"/>
              <w:spacing w:before="14" w:line="228" w:lineRule="auto"/>
              <w:ind w:left="33"/>
              <w:rPr>
                <w:sz w:val="19"/>
                <w:szCs w:val="19"/>
              </w:rPr>
            </w:pPr>
            <w:r>
              <w:rPr>
                <w:sz w:val="19"/>
                <w:szCs w:val="19"/>
              </w:rPr>
              <w:t>3.即刻种植指拔牙或牙齿缺失当日完成种植体植入的情况；即刻修复指种植体植入后1周以内完成牙冠置入的情形。</w:t>
            </w:r>
          </w:p>
          <w:p>
            <w:pPr>
              <w:pStyle w:val="5"/>
              <w:spacing w:before="12" w:line="234" w:lineRule="auto"/>
              <w:ind w:left="29" w:right="25" w:hanging="1"/>
              <w:rPr>
                <w:sz w:val="19"/>
                <w:szCs w:val="19"/>
              </w:rPr>
            </w:pPr>
            <w:r>
              <w:rPr>
                <w:spacing w:val="1"/>
                <w:sz w:val="19"/>
                <w:szCs w:val="19"/>
              </w:rPr>
              <w:t>4.口腔内简单植骨指通过骨替代材料引导骨再生或填充牙槽嵴骨量；口腔内复杂植骨包括上颌窦外提升</w:t>
            </w:r>
            <w:r>
              <w:rPr>
                <w:sz w:val="19"/>
                <w:szCs w:val="19"/>
              </w:rPr>
              <w:t>植骨、牙槽嵴块状自体骨移植；口腔内一般植</w:t>
            </w:r>
            <w:r>
              <w:rPr>
                <w:spacing w:val="-1"/>
                <w:sz w:val="19"/>
                <w:szCs w:val="19"/>
              </w:rPr>
              <w:t>骨指简单植骨与复杂植骨以外各类形式的植骨技术。</w:t>
            </w:r>
          </w:p>
          <w:p>
            <w:pPr>
              <w:pStyle w:val="5"/>
              <w:spacing w:before="12" w:line="235" w:lineRule="auto"/>
              <w:ind w:left="31" w:right="25" w:firstLine="1"/>
              <w:rPr>
                <w:sz w:val="19"/>
                <w:szCs w:val="19"/>
              </w:rPr>
            </w:pPr>
            <w:r>
              <w:rPr>
                <w:spacing w:val="1"/>
                <w:sz w:val="19"/>
                <w:szCs w:val="19"/>
              </w:rPr>
              <w:t>5.医疗机构应对本院施治的口腔内牙齿缺失植入体、置入体进行保质保修，保修范围内出现损</w:t>
            </w:r>
            <w:r>
              <w:rPr>
                <w:sz w:val="19"/>
                <w:szCs w:val="19"/>
              </w:rPr>
              <w:t>坏，医疗机构应免费进行修理、再制作，不得向患者收</w:t>
            </w:r>
            <w:r>
              <w:rPr>
                <w:spacing w:val="-7"/>
                <w:sz w:val="19"/>
                <w:szCs w:val="19"/>
              </w:rPr>
              <w:t>取费用。</w:t>
            </w:r>
          </w:p>
          <w:p>
            <w:pPr>
              <w:pStyle w:val="5"/>
              <w:spacing w:before="10" w:line="234" w:lineRule="auto"/>
              <w:ind w:left="31" w:right="211"/>
              <w:rPr>
                <w:sz w:val="19"/>
                <w:szCs w:val="19"/>
              </w:rPr>
            </w:pPr>
            <w:r>
              <w:rPr>
                <w:spacing w:val="1"/>
                <w:sz w:val="19"/>
                <w:szCs w:val="19"/>
              </w:rPr>
              <w:t>6.口腔医学3D项目，是指为口腔种植手术方案设计、导航定位等提供辅助的服务。制作牙冠所进行的3D</w:t>
            </w:r>
            <w:r>
              <w:rPr>
                <w:sz w:val="19"/>
                <w:szCs w:val="19"/>
              </w:rPr>
              <w:t>扫描设计、打印切削，以及翻模精修、烧结上釉、上色调改等具体操作，作为成本要素计入种植牙牙冠价格，不再将上述牙冠加工制作的具体操作步骤作为医疗服务价格项目向患者收费。</w:t>
            </w:r>
          </w:p>
          <w:p>
            <w:pPr>
              <w:pStyle w:val="5"/>
              <w:spacing w:before="13" w:line="234" w:lineRule="auto"/>
              <w:ind w:left="28" w:right="25" w:firstLine="5"/>
              <w:rPr>
                <w:sz w:val="19"/>
                <w:szCs w:val="19"/>
              </w:rPr>
            </w:pPr>
            <w:r>
              <w:rPr>
                <w:spacing w:val="1"/>
                <w:sz w:val="19"/>
                <w:szCs w:val="19"/>
              </w:rPr>
              <w:t>7.医疗机构开展植入、修复、软组织移植、植骨以及取出、修理等口腔种植类医疗服务时，</w:t>
            </w:r>
            <w:r>
              <w:rPr>
                <w:sz w:val="19"/>
                <w:szCs w:val="19"/>
              </w:rPr>
              <w:t>除收取诊察、换药、麻醉、检验、影像学检查、手术辅助</w:t>
            </w:r>
            <w:r>
              <w:rPr>
                <w:spacing w:val="-1"/>
                <w:sz w:val="19"/>
                <w:szCs w:val="19"/>
              </w:rPr>
              <w:t>操作项目费用外，限收取本类别项目费用。</w:t>
            </w:r>
          </w:p>
        </w:tc>
      </w:tr>
    </w:tbl>
    <w:p>
      <w:pPr>
        <w:spacing w:before="102"/>
      </w:pPr>
      <w:r>
        <mc:AlternateContent>
          <mc:Choice Requires="wps">
            <w:drawing>
              <wp:anchor distT="0" distB="0" distL="0" distR="0" simplePos="0" relativeHeight="251662336" behindDoc="0" locked="0" layoutInCell="0" allowOverlap="1">
                <wp:simplePos x="0" y="0"/>
                <wp:positionH relativeFrom="page">
                  <wp:posOffset>399415</wp:posOffset>
                </wp:positionH>
                <wp:positionV relativeFrom="page">
                  <wp:posOffset>5921375</wp:posOffset>
                </wp:positionV>
                <wp:extent cx="642620" cy="309880"/>
                <wp:effectExtent l="166370" t="0" r="0" b="0"/>
                <wp:wrapNone/>
                <wp:docPr id="12" name="TextBox 12"/>
                <wp:cNvGraphicFramePr/>
                <a:graphic xmlns:a="http://schemas.openxmlformats.org/drawingml/2006/main">
                  <a:graphicData uri="http://schemas.microsoft.com/office/word/2010/wordprocessingShape">
                    <wps:wsp>
                      <wps:cNvSpPr txBox="1"/>
                      <wps:spPr>
                        <a:xfrm rot="5400000">
                          <a:off x="399939" y="5921505"/>
                          <a:ext cx="642620" cy="30988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2" o:spid="_x0000_s1026" o:spt="202" type="#_x0000_t202" style="position:absolute;left:0pt;margin-left:31.45pt;margin-top:466.25pt;height:24.4pt;width:50.6pt;mso-position-horizontal-relative:page;mso-position-vertical-relative:page;rotation:5898240f;z-index:251662336;mso-width-relative:page;mso-height-relative:page;" filled="f" stroked="f" coordsize="21600,21600" o:allowincell="f" o:gfxdata="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fFn8V2AAAAAoBAAAPAAAAAAAAAAEAIAAAACIAAABkcnMvZG93bnJldi54&#10;bWxQSwECFAAUAAAACACHTuJAQG7G3jMCAABTBAAADgAAAAAAAAABACAAAAAnAQAAZHJzL2Uyb0Rv&#10;Yy54bWxQSwUGAAAAAAYABgBZAQAAzAUAAAAA&#10;">
                <v:fill on="f" focussize="0,0"/>
                <v:stroke on="f" weight="0pt" miterlimit="0" joinstyle="miter"/>
                <v:imagedata o:title=""/>
                <o:lock v:ext="edit" aspectratio="f"/>
                <v:textbox inset="0mm,0mm,0mm,0mm">
                  <w:txbxContent>
                    <w:p/>
                  </w:txbxContent>
                </v:textbox>
              </v:shape>
            </w:pict>
          </mc:Fallback>
        </mc:AlternateContent>
      </w:r>
    </w:p>
    <w:p>
      <w:pPr>
        <w:spacing w:before="101"/>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2"/>
          <w:sz w:val="32"/>
          <w:szCs w:val="32"/>
          <w:lang w:val="en-US" w:eastAsia="zh-CN" w:bidi="ar"/>
        </w:rPr>
      </w:pPr>
    </w:p>
    <w:p/>
    <w:sectPr>
      <w:pgSz w:w="16838" w:h="11906" w:orient="landscape"/>
      <w:pgMar w:top="1803" w:right="1440" w:bottom="1803" w:left="1440" w:header="851" w:footer="992" w:gutter="0"/>
      <w:cols w:space="425"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BF33C8"/>
    <w:multiLevelType w:val="singleLevel"/>
    <w:tmpl w:val="AABF33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27A68"/>
    <w:rsid w:val="070325A7"/>
    <w:rsid w:val="0E6F3E7F"/>
    <w:rsid w:val="214B7C82"/>
    <w:rsid w:val="29021CAB"/>
    <w:rsid w:val="2B1655B6"/>
    <w:rsid w:val="43127A68"/>
    <w:rsid w:val="47AD0BC7"/>
    <w:rsid w:val="61C60CDF"/>
    <w:rsid w:val="6658513A"/>
    <w:rsid w:val="67D503F8"/>
    <w:rsid w:val="6AFE7AD7"/>
    <w:rsid w:val="6FBF3D65"/>
    <w:rsid w:val="7250519B"/>
    <w:rsid w:val="75A13AF6"/>
    <w:rsid w:val="77C43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4"/>
      <w:lang w:val="en-US" w:eastAsia="zh-CN" w:bidi="ar"/>
    </w:rPr>
  </w:style>
  <w:style w:type="paragraph" w:customStyle="1" w:styleId="5">
    <w:name w:val="Table Text"/>
    <w:basedOn w:val="1"/>
    <w:hidden/>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22"/>
      <w:szCs w:val="22"/>
      <w:lang w:val="en-US" w:eastAsia="zh-CN" w:bidi="ar"/>
    </w:rPr>
  </w:style>
  <w:style w:type="table" w:customStyle="1" w:styleId="6">
    <w:name w:val="Table Normal"/>
    <w:basedOn w:val="3"/>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23</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2026-04-20T02:42:00Z</dcterms:created>
  <dc:creator>DELL</dc:creator>
  <cp:lastModifiedBy>玫轩</cp:lastModifiedBy>
  <cp:lastPrinted>2026-04-20T06:39:00Z</cp:lastPrinted>
  <dcterms:modified xsi:type="dcterms:W3CDTF">2026-04-20T07:00:50Z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2A84D72BC2944078AA4DA0AE1A27EA3F_13</vt:lpwstr>
  </property>
</Properties>
</file>