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76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hint="eastAsia"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4D9534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703"/>
        <w:textAlignment w:val="auto"/>
        <w:rPr>
          <w:rFonts w:hint="eastAsia"/>
        </w:rPr>
      </w:pPr>
    </w:p>
    <w:p w14:paraId="32DA634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36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36"/>
          <w:lang w:eastAsia="zh-CN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36"/>
          <w14:textFill>
            <w14:solidFill>
              <w14:schemeClr w14:val="tx1"/>
            </w14:solidFill>
          </w14:textFill>
        </w:rPr>
        <w:t>纳入基本医疗保险支付范围</w:t>
      </w: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36"/>
          <w:lang w:val="en-US" w:eastAsia="zh-CN"/>
          <w14:textFill>
            <w14:solidFill>
              <w14:schemeClr w14:val="tx1"/>
            </w14:solidFill>
          </w14:textFill>
        </w:rPr>
        <w:t>医用耗材</w:t>
      </w: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36"/>
          <w14:textFill>
            <w14:solidFill>
              <w14:schemeClr w14:val="tx1"/>
            </w14:solidFill>
          </w14:textFill>
        </w:rPr>
        <w:t>申报表</w:t>
      </w:r>
    </w:p>
    <w:bookmarkEnd w:id="0"/>
    <w:p w14:paraId="0C807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40EA6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rPr>
          <w:rFonts w:hint="default" w:ascii="Times New Roman" w:hAnsi="Times New Roman" w:eastAsia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医疗机构名称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（加盖公章）：                         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申报日期： 年  月   日</w:t>
      </w:r>
    </w:p>
    <w:tbl>
      <w:tblPr>
        <w:tblStyle w:val="4"/>
        <w:tblpPr w:leftFromText="180" w:rightFromText="180" w:vertAnchor="text" w:horzAnchor="page" w:tblpXSpec="center" w:tblpY="135"/>
        <w:tblOverlap w:val="never"/>
        <w:tblW w:w="525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147"/>
        <w:gridCol w:w="1088"/>
        <w:gridCol w:w="1003"/>
        <w:gridCol w:w="1123"/>
        <w:gridCol w:w="1262"/>
        <w:gridCol w:w="985"/>
        <w:gridCol w:w="856"/>
        <w:gridCol w:w="756"/>
        <w:gridCol w:w="1029"/>
        <w:gridCol w:w="806"/>
        <w:gridCol w:w="1120"/>
        <w:gridCol w:w="1306"/>
        <w:gridCol w:w="1250"/>
      </w:tblGrid>
      <w:tr w14:paraId="0DE7A2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  <w:jc w:val="center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76129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1E303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国家医用耗材代码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47588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单件产品名称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715AA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一级分类</w:t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（学科、品类）</w:t>
            </w: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5F483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二级分类</w:t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（用途、</w:t>
            </w:r>
          </w:p>
          <w:p w14:paraId="51567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品目）</w:t>
            </w: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6FCE0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三级分类</w:t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（部位、功能、品种）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54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医保</w:t>
            </w:r>
          </w:p>
          <w:p w14:paraId="715B5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通用名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8B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具体</w:t>
            </w:r>
          </w:p>
          <w:p w14:paraId="4781F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功能及</w:t>
            </w:r>
          </w:p>
          <w:p w14:paraId="45FEB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default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特征</w:t>
            </w:r>
          </w:p>
        </w:tc>
        <w:tc>
          <w:tcPr>
            <w:tcW w:w="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14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零售价（元）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F8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临床开始使用时间</w:t>
            </w: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EC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default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年使用人次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FC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年使用金额（万元）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C7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批准文号/</w:t>
            </w:r>
          </w:p>
          <w:p w14:paraId="18A0A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default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备案登记号</w:t>
            </w:r>
          </w:p>
        </w:tc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CF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C4FB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03DEB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0E088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4D0E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4DE7E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ind w:left="-2197" w:leftChars="-1052" w:hanging="12" w:hangingChars="5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12371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ind w:left="-2197" w:leftChars="-1052" w:hanging="12" w:hangingChars="5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168B2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ind w:left="-2197" w:leftChars="-1052" w:hanging="12" w:hangingChars="5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FF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4E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78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06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60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D6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2B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07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21C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7BF07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31BEF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19629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793B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1DF0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64998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A4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50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56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25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A9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31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F1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ED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67B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7D090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0DB18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75679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6459C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63028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5C89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A0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E5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9E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8E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6F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C2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B9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66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06E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34BE2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09819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6CED3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6D98F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4B15D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0338A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C5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C5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DF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34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0A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EE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50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1C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DA9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60207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46770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971B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FF54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A2EE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5F33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71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30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B8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20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CC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48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56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CC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4FC31B3"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负责人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填报人：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A921CD-B473-4999-9EDB-5D10EBFFDB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D0416E8-CA72-4C6F-BC25-D87F85727F6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63C999F-C18F-4FBB-A8CB-584277745AE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FC8C091-461A-41E8-B9A8-603D12221F0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A3580"/>
    <w:rsid w:val="102A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2024-12-24T10:01:00Z</dcterms:created>
  <dc:creator>行之</dc:creator>
  <cp:lastModifiedBy>行之</cp:lastModifiedBy>
  <dcterms:modified xsi:type="dcterms:W3CDTF">2024-12-24T10:02:21Z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F82AAEFAF8EA4232BA5C111CD3900A39_11</vt:lpwstr>
  </property>
</Properties>
</file>