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1C7" w:rsidRDefault="008E01C7" w:rsidP="008E01C7">
      <w:pPr>
        <w:pStyle w:val="a5"/>
        <w:widowControl/>
        <w:shd w:val="clear" w:color="auto" w:fill="FFFFFF"/>
        <w:spacing w:beforeAutospacing="0" w:afterAutospacing="0" w:line="560" w:lineRule="exact"/>
        <w:rPr>
          <w:rFonts w:ascii="黑体" w:eastAsia="黑体" w:hAnsi="黑体" w:cs="黑体"/>
          <w:color w:val="000000" w:themeColor="text1"/>
          <w:kern w:val="2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kern w:val="2"/>
          <w:sz w:val="32"/>
          <w:szCs w:val="32"/>
        </w:rPr>
        <w:t>附件</w:t>
      </w:r>
    </w:p>
    <w:p w:rsidR="008E01C7" w:rsidRDefault="008E01C7" w:rsidP="008E01C7">
      <w:pPr>
        <w:pStyle w:val="a5"/>
        <w:widowControl/>
        <w:shd w:val="clear" w:color="auto" w:fill="FFFFFF"/>
        <w:spacing w:beforeAutospacing="0" w:afterAutospacing="0" w:line="560" w:lineRule="exact"/>
        <w:jc w:val="center"/>
        <w:rPr>
          <w:rFonts w:ascii="Times New Roman" w:eastAsia="方正小标宋简体" w:hAnsi="Times New Roman" w:cs="方正小标宋简体"/>
          <w:color w:val="000000" w:themeColor="text1"/>
          <w:kern w:val="2"/>
          <w:sz w:val="44"/>
          <w:szCs w:val="44"/>
        </w:rPr>
      </w:pPr>
      <w:bookmarkStart w:id="0" w:name="_GoBack"/>
      <w:r>
        <w:rPr>
          <w:rFonts w:ascii="Times New Roman" w:eastAsia="方正小标宋简体" w:hAnsi="Times New Roman" w:cs="方正小标宋简体" w:hint="eastAsia"/>
          <w:color w:val="000000" w:themeColor="text1"/>
          <w:kern w:val="2"/>
          <w:sz w:val="44"/>
          <w:szCs w:val="44"/>
        </w:rPr>
        <w:t>驻济省（部）属公立医疗机构部分医疗服务项目价格表</w:t>
      </w:r>
      <w:bookmarkEnd w:id="0"/>
    </w:p>
    <w:tbl>
      <w:tblPr>
        <w:tblStyle w:val="a6"/>
        <w:tblpPr w:leftFromText="180" w:rightFromText="180" w:vertAnchor="text" w:horzAnchor="page" w:tblpX="1367" w:tblpY="144"/>
        <w:tblOverlap w:val="never"/>
        <w:tblW w:w="14586" w:type="dxa"/>
        <w:tblLook w:val="04A0" w:firstRow="1" w:lastRow="0" w:firstColumn="1" w:lastColumn="0" w:noHBand="0" w:noVBand="1"/>
      </w:tblPr>
      <w:tblGrid>
        <w:gridCol w:w="1332"/>
        <w:gridCol w:w="2178"/>
        <w:gridCol w:w="3402"/>
        <w:gridCol w:w="1985"/>
        <w:gridCol w:w="709"/>
        <w:gridCol w:w="708"/>
        <w:gridCol w:w="4272"/>
      </w:tblGrid>
      <w:tr w:rsidR="008E01C7" w:rsidTr="004A5FFF">
        <w:tc>
          <w:tcPr>
            <w:tcW w:w="1332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560" w:lineRule="exact"/>
              <w:jc w:val="center"/>
              <w:rPr>
                <w:rFonts w:eastAsia="黑体"/>
                <w:color w:val="000000" w:themeColor="text1"/>
                <w:kern w:val="2"/>
              </w:rPr>
            </w:pPr>
            <w:r>
              <w:rPr>
                <w:rFonts w:eastAsia="黑体" w:hint="eastAsia"/>
                <w:color w:val="000000" w:themeColor="text1"/>
                <w:kern w:val="2"/>
              </w:rPr>
              <w:t>项目编码</w:t>
            </w:r>
          </w:p>
        </w:tc>
        <w:tc>
          <w:tcPr>
            <w:tcW w:w="2178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560" w:lineRule="exact"/>
              <w:jc w:val="center"/>
              <w:rPr>
                <w:rFonts w:eastAsia="黑体"/>
                <w:color w:val="000000" w:themeColor="text1"/>
                <w:kern w:val="2"/>
              </w:rPr>
            </w:pPr>
            <w:r>
              <w:rPr>
                <w:rFonts w:eastAsia="黑体" w:hint="eastAsia"/>
                <w:color w:val="000000" w:themeColor="text1"/>
                <w:kern w:val="2"/>
              </w:rPr>
              <w:t>项目名称</w:t>
            </w:r>
          </w:p>
        </w:tc>
        <w:tc>
          <w:tcPr>
            <w:tcW w:w="3402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560" w:lineRule="exact"/>
              <w:jc w:val="center"/>
              <w:rPr>
                <w:rFonts w:eastAsia="黑体"/>
                <w:color w:val="000000" w:themeColor="text1"/>
                <w:kern w:val="2"/>
              </w:rPr>
            </w:pPr>
            <w:r>
              <w:rPr>
                <w:rFonts w:eastAsia="黑体" w:hint="eastAsia"/>
                <w:color w:val="000000" w:themeColor="text1"/>
                <w:kern w:val="2"/>
              </w:rPr>
              <w:t>项目内涵</w:t>
            </w:r>
          </w:p>
        </w:tc>
        <w:tc>
          <w:tcPr>
            <w:tcW w:w="1985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560" w:lineRule="exact"/>
              <w:jc w:val="center"/>
              <w:rPr>
                <w:rFonts w:eastAsia="黑体"/>
                <w:color w:val="000000" w:themeColor="text1"/>
                <w:kern w:val="2"/>
              </w:rPr>
            </w:pPr>
            <w:r>
              <w:rPr>
                <w:rFonts w:eastAsia="黑体" w:hint="eastAsia"/>
                <w:color w:val="000000" w:themeColor="text1"/>
                <w:kern w:val="2"/>
              </w:rPr>
              <w:t>除外内容</w:t>
            </w:r>
          </w:p>
        </w:tc>
        <w:tc>
          <w:tcPr>
            <w:tcW w:w="709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560" w:lineRule="exact"/>
              <w:jc w:val="center"/>
              <w:rPr>
                <w:rFonts w:eastAsia="黑体"/>
                <w:color w:val="000000" w:themeColor="text1"/>
                <w:kern w:val="2"/>
              </w:rPr>
            </w:pPr>
            <w:r>
              <w:rPr>
                <w:rFonts w:eastAsia="黑体" w:hint="eastAsia"/>
                <w:color w:val="000000" w:themeColor="text1"/>
                <w:kern w:val="2"/>
              </w:rPr>
              <w:t>计价</w:t>
            </w:r>
          </w:p>
          <w:p w:rsidR="008E01C7" w:rsidRDefault="008E01C7" w:rsidP="004A5FFF">
            <w:pPr>
              <w:pStyle w:val="a5"/>
              <w:widowControl/>
              <w:spacing w:beforeAutospacing="0" w:afterAutospacing="0" w:line="560" w:lineRule="exact"/>
              <w:jc w:val="center"/>
              <w:rPr>
                <w:rFonts w:eastAsia="黑体"/>
                <w:color w:val="000000" w:themeColor="text1"/>
                <w:kern w:val="2"/>
              </w:rPr>
            </w:pPr>
            <w:r>
              <w:rPr>
                <w:rFonts w:eastAsia="黑体" w:hint="eastAsia"/>
                <w:color w:val="000000" w:themeColor="text1"/>
                <w:kern w:val="2"/>
              </w:rPr>
              <w:t>单位</w:t>
            </w:r>
          </w:p>
        </w:tc>
        <w:tc>
          <w:tcPr>
            <w:tcW w:w="708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560" w:lineRule="exact"/>
              <w:jc w:val="center"/>
              <w:rPr>
                <w:rFonts w:eastAsia="黑体"/>
                <w:color w:val="000000" w:themeColor="text1"/>
                <w:kern w:val="2"/>
              </w:rPr>
            </w:pPr>
            <w:r>
              <w:rPr>
                <w:rFonts w:eastAsia="黑体" w:hint="eastAsia"/>
                <w:color w:val="000000" w:themeColor="text1"/>
                <w:kern w:val="2"/>
              </w:rPr>
              <w:t>价格</w:t>
            </w:r>
          </w:p>
        </w:tc>
        <w:tc>
          <w:tcPr>
            <w:tcW w:w="4272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560" w:lineRule="exact"/>
              <w:jc w:val="center"/>
              <w:rPr>
                <w:rFonts w:eastAsia="黑体"/>
                <w:color w:val="000000" w:themeColor="text1"/>
                <w:kern w:val="2"/>
              </w:rPr>
            </w:pPr>
            <w:r>
              <w:rPr>
                <w:rFonts w:eastAsia="黑体" w:hint="eastAsia"/>
                <w:color w:val="000000" w:themeColor="text1"/>
                <w:kern w:val="2"/>
              </w:rPr>
              <w:t>说明</w:t>
            </w:r>
          </w:p>
        </w:tc>
      </w:tr>
      <w:tr w:rsidR="008E01C7" w:rsidTr="004A5FFF">
        <w:tc>
          <w:tcPr>
            <w:tcW w:w="1332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/>
                <w:color w:val="000000" w:themeColor="text1"/>
                <w:kern w:val="2"/>
              </w:rPr>
            </w:pPr>
            <w:r>
              <w:rPr>
                <w:rFonts w:eastAsia="仿宋_GB2312" w:hint="eastAsia"/>
                <w:color w:val="000000" w:themeColor="text1"/>
                <w:kern w:val="2"/>
              </w:rPr>
              <w:t>120400011</w:t>
            </w:r>
          </w:p>
        </w:tc>
        <w:tc>
          <w:tcPr>
            <w:tcW w:w="2178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中心静脉穿刺置管加测压</w:t>
            </w:r>
          </w:p>
        </w:tc>
        <w:tc>
          <w:tcPr>
            <w:tcW w:w="3402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</w:p>
        </w:tc>
        <w:tc>
          <w:tcPr>
            <w:tcW w:w="709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次</w:t>
            </w:r>
          </w:p>
        </w:tc>
        <w:tc>
          <w:tcPr>
            <w:tcW w:w="708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130</w:t>
            </w:r>
          </w:p>
        </w:tc>
        <w:tc>
          <w:tcPr>
            <w:tcW w:w="4272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both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单独测压每次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8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元，腹内压监测每次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20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元，经颈（股）静脉长期置管术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220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元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(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指透析管和营养管置入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)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。静脉拔管术收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50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元。六岁（含）以下儿童加收不超过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20%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。</w:t>
            </w:r>
          </w:p>
        </w:tc>
      </w:tr>
      <w:tr w:rsidR="008E01C7" w:rsidTr="004A5FFF">
        <w:tc>
          <w:tcPr>
            <w:tcW w:w="1332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rPr>
                <w:rFonts w:eastAsia="仿宋_GB2312"/>
                <w:color w:val="000000" w:themeColor="text1"/>
                <w:kern w:val="2"/>
              </w:rPr>
            </w:pPr>
            <w:r>
              <w:rPr>
                <w:rFonts w:eastAsia="仿宋_GB2312" w:hint="eastAsia"/>
                <w:color w:val="000000" w:themeColor="text1"/>
                <w:kern w:val="2"/>
              </w:rPr>
              <w:t>120400020</w:t>
            </w:r>
          </w:p>
        </w:tc>
        <w:tc>
          <w:tcPr>
            <w:tcW w:w="2178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经外周静脉置入中心静脉导管术</w:t>
            </w:r>
          </w:p>
        </w:tc>
        <w:tc>
          <w:tcPr>
            <w:tcW w:w="3402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经外周静脉以塞丁格技术穿刺置入中长期静脉血管通路装置</w:t>
            </w:r>
          </w:p>
        </w:tc>
        <w:tc>
          <w:tcPr>
            <w:tcW w:w="1985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中心静脉导管</w:t>
            </w:r>
          </w:p>
        </w:tc>
        <w:tc>
          <w:tcPr>
            <w:tcW w:w="709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次</w:t>
            </w:r>
          </w:p>
        </w:tc>
        <w:tc>
          <w:tcPr>
            <w:tcW w:w="708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220</w:t>
            </w:r>
          </w:p>
        </w:tc>
        <w:tc>
          <w:tcPr>
            <w:tcW w:w="4272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</w:p>
        </w:tc>
      </w:tr>
      <w:tr w:rsidR="008E01C7" w:rsidTr="004A5FFF">
        <w:tc>
          <w:tcPr>
            <w:tcW w:w="1332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/>
                <w:color w:val="000000" w:themeColor="text1"/>
                <w:kern w:val="2"/>
              </w:rPr>
            </w:pPr>
            <w:r>
              <w:rPr>
                <w:rFonts w:eastAsia="仿宋_GB2312" w:hint="eastAsia"/>
                <w:color w:val="000000" w:themeColor="text1"/>
                <w:kern w:val="2"/>
              </w:rPr>
              <w:t>330100018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8E01C7" w:rsidRDefault="008E01C7" w:rsidP="004A5FFF">
            <w:pPr>
              <w:widowControl/>
              <w:tabs>
                <w:tab w:val="left" w:pos="577"/>
              </w:tabs>
              <w:spacing w:after="0" w:line="400" w:lineRule="exact"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lang w:bidi="ar"/>
              </w:rPr>
            </w:pPr>
            <w:r>
              <w:rPr>
                <w:rFonts w:eastAsia="仿宋_GB2312" w:cs="仿宋_GB2312" w:hint="eastAsia"/>
                <w:color w:val="000000" w:themeColor="text1"/>
                <w:sz w:val="24"/>
                <w:lang w:bidi="ar"/>
              </w:rPr>
              <w:t>镇痛泵体内置入术</w:t>
            </w:r>
          </w:p>
        </w:tc>
        <w:tc>
          <w:tcPr>
            <w:tcW w:w="3402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包括化疗泵的置入和取出</w:t>
            </w:r>
          </w:p>
        </w:tc>
        <w:tc>
          <w:tcPr>
            <w:tcW w:w="1985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泵</w:t>
            </w:r>
          </w:p>
        </w:tc>
        <w:tc>
          <w:tcPr>
            <w:tcW w:w="709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次</w:t>
            </w:r>
          </w:p>
        </w:tc>
        <w:tc>
          <w:tcPr>
            <w:tcW w:w="708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700</w:t>
            </w:r>
          </w:p>
        </w:tc>
        <w:tc>
          <w:tcPr>
            <w:tcW w:w="4272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取出术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100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元</w:t>
            </w:r>
          </w:p>
        </w:tc>
      </w:tr>
      <w:tr w:rsidR="008E01C7" w:rsidTr="004A5FFF">
        <w:tc>
          <w:tcPr>
            <w:tcW w:w="1332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rPr>
                <w:rFonts w:eastAsia="仿宋_GB2312"/>
                <w:color w:val="000000" w:themeColor="text1"/>
                <w:kern w:val="2"/>
              </w:rPr>
            </w:pPr>
            <w:r>
              <w:rPr>
                <w:rFonts w:eastAsia="仿宋_GB2312" w:hint="eastAsia"/>
                <w:color w:val="000000" w:themeColor="text1"/>
                <w:kern w:val="2"/>
              </w:rPr>
              <w:t>330100019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8E01C7" w:rsidRDefault="008E01C7" w:rsidP="004A5FFF">
            <w:pPr>
              <w:widowControl/>
              <w:tabs>
                <w:tab w:val="left" w:pos="577"/>
              </w:tabs>
              <w:spacing w:after="0" w:line="400" w:lineRule="exact"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lang w:bidi="ar"/>
              </w:rPr>
            </w:pPr>
            <w:r>
              <w:rPr>
                <w:rFonts w:eastAsia="仿宋_GB2312" w:cs="仿宋_GB2312" w:hint="eastAsia"/>
                <w:color w:val="000000" w:themeColor="text1"/>
                <w:sz w:val="24"/>
                <w:lang w:bidi="ar"/>
              </w:rPr>
              <w:t>植入式给药装置（输液港）置入术</w:t>
            </w:r>
          </w:p>
        </w:tc>
        <w:tc>
          <w:tcPr>
            <w:tcW w:w="3402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包括鞘内程控药物灌注泵植入术、鞘内程控药物灌注泵重灌注术，输液港、泵取出术</w:t>
            </w:r>
          </w:p>
        </w:tc>
        <w:tc>
          <w:tcPr>
            <w:tcW w:w="1985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植入式给药装置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(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泵、输液港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)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、植入式给药装置专用针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(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留置针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)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、药物灌注系统</w:t>
            </w:r>
          </w:p>
        </w:tc>
        <w:tc>
          <w:tcPr>
            <w:tcW w:w="709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次</w:t>
            </w:r>
          </w:p>
        </w:tc>
        <w:tc>
          <w:tcPr>
            <w:tcW w:w="708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700</w:t>
            </w:r>
          </w:p>
        </w:tc>
        <w:tc>
          <w:tcPr>
            <w:tcW w:w="4272" w:type="dxa"/>
            <w:vAlign w:val="center"/>
          </w:tcPr>
          <w:p w:rsidR="008E01C7" w:rsidRDefault="008E01C7" w:rsidP="004A5FFF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eastAsia="仿宋_GB2312" w:cs="仿宋_GB2312"/>
                <w:color w:val="000000" w:themeColor="text1"/>
                <w:kern w:val="2"/>
              </w:rPr>
            </w:pPr>
            <w:r>
              <w:rPr>
                <w:rFonts w:eastAsia="仿宋_GB2312" w:cs="仿宋_GB2312" w:hint="eastAsia"/>
                <w:color w:val="000000" w:themeColor="text1"/>
                <w:kern w:val="2"/>
              </w:rPr>
              <w:t>取出术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100</w:t>
            </w:r>
            <w:r>
              <w:rPr>
                <w:rFonts w:eastAsia="仿宋_GB2312" w:cs="仿宋_GB2312" w:hint="eastAsia"/>
                <w:color w:val="000000" w:themeColor="text1"/>
                <w:kern w:val="2"/>
              </w:rPr>
              <w:t>元</w:t>
            </w:r>
          </w:p>
        </w:tc>
      </w:tr>
    </w:tbl>
    <w:p w:rsidR="008E01C7" w:rsidRDefault="008E01C7" w:rsidP="008E01C7">
      <w:pPr>
        <w:tabs>
          <w:tab w:val="left" w:pos="8955"/>
        </w:tabs>
        <w:jc w:val="left"/>
        <w:sectPr w:rsidR="008E01C7">
          <w:footerReference w:type="default" r:id="rId4"/>
          <w:pgSz w:w="16838" w:h="11906" w:orient="landscape"/>
          <w:pgMar w:top="1800" w:right="1440" w:bottom="1286" w:left="1440" w:header="851" w:footer="567" w:gutter="0"/>
          <w:cols w:space="425"/>
          <w:docGrid w:type="lines" w:linePitch="312"/>
        </w:sectPr>
      </w:pPr>
    </w:p>
    <w:p w:rsidR="00FF4125" w:rsidRDefault="00FF4125"/>
    <w:sectPr w:rsidR="00FF41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EF9" w:rsidRDefault="008E01C7">
    <w:pPr>
      <w:pStyle w:val="a3"/>
      <w:jc w:val="both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BDF9FB" wp14:editId="772BD4CB">
              <wp:simplePos x="0" y="0"/>
              <wp:positionH relativeFrom="margin">
                <wp:align>outside</wp:align>
              </wp:positionH>
              <wp:positionV relativeFrom="paragraph">
                <wp:posOffset>-44450</wp:posOffset>
              </wp:positionV>
              <wp:extent cx="880110" cy="39179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011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A3EF9" w:rsidRDefault="008E01C7">
                          <w:pPr>
                            <w:pStyle w:val="a3"/>
                            <w:jc w:val="center"/>
                            <w:rPr>
                              <w:rFonts w:ascii="宋体" w:eastAsia="宋体" w:hAnsi="宋体" w:cs="宋体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color w:val="000000" w:themeColor="text1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 w:themeColor="text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 w:themeColor="text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 w:themeColor="text1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 w:themeColor="text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noProof/>
                              <w:color w:val="000000" w:themeColor="text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 w:themeColor="text1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 w:themeColor="text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 w:themeColor="text1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BDF9FB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18.1pt;margin-top:-3.5pt;width:69.3pt;height:30.85pt;z-index:251659264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3IuagIAAAoFAAAOAAAAZHJzL2Uyb0RvYy54bWysVM1uEzEQviPxDpbvZHdbpbRRNlVIFYQU&#10;0YqAODteO1lhe4ztZDc8AH0DTly481x5DsbebIoKlyIu3lnPN3/fzHh83WpFdsL5GkxJi0FOiTAc&#10;qtqsS/rh/fzFJSU+MFMxBUaUdC88vZ48fzZu7EicwQZUJRxBJ8aPGlvSTQh2lGWeb4RmfgBWGFRK&#10;cJoF/HXrrHKsQe9aZWd5fpE14CrrgAvv8famU9JJ8i+l4OFWSi8CUSXF3EI6XTpX8cwmYzZaO2Y3&#10;NT+mwf4hC81qg0FPrm5YYGTr6j9c6Zo78CDDgIPOQMqai1QDVlPkj6pZbpgVqRYkx9sTTf7/ueVv&#10;d3eO1FVJh5QYprFFh2/3h+8/Dz++kmGkp7F+hKilRVxoX0GLbe7vPV7GqlvpdPxiPQT1SPT+RK5o&#10;A+F4eXmZFwVqOKrOr4qXV8l79mBsnQ+vBWgShZI67F2ilO0WPmAiCO0hMZaBea1U6p8ypCnpxfkw&#10;TwYnDVoog4axhC7VJIW9EtGDMu+ExNpTxvEiTZ2YKUd2DOeFcS5MSMUmT4iOKIlhn2J4xEdTkSby&#10;KcYnixQZTDgZ69qAS/U+Srv61KcsO3zPQFd3pCC0q/bY2hVUe+ysg241vOXzGvlfMB/umMNdwJbh&#10;fodbPKQC5BmOEiUbcF/+dh/xOKKopaTB3Sqp/7xlTlCi3hgc3riIveB6YdULZqtngPQX+HJYnkQ0&#10;cEH1onSgP+LaT2MUVDHDMVZJQy/OQrfh+GxwMZ0mEK6bZWFhlpZH15FOA9NtAFmn4Yq0dFwc6cKF&#10;SzN3fBziRv/+n1APT9jkFwAAAP//AwBQSwMEFAAGAAgAAAAhAKG73W7dAAAABgEAAA8AAABkcnMv&#10;ZG93bnJldi54bWxMj0tPwzAQhO9I/Adrkbi1Tnm0VcimQjxuUKCABDcnXpIIPyJ7k4Z/j3uC02o0&#10;o5lvi81kjRgpxM47hMU8A0Gu9rpzDcLb6/1sDSKycloZ7wjhhyJsyuOjQuXa790LjTtuRCpxMVcI&#10;LXOfSxnrlqyKc9+TS96XD1ZxkqGROqh9KrdGnmXZUlrVubTQqp5uWqq/d4NFMB8xPFQZf463zSM/&#10;P8nh/W6xRTw9ma6vQDBN/BeGA35ChzIxVX5wOgqDkB5hhNkq3YN7vl6CqBAuL1Ygy0L+xy9/AQAA&#10;//8DAFBLAQItABQABgAIAAAAIQC2gziS/gAAAOEBAAATAAAAAAAAAAAAAAAAAAAAAABbQ29udGVu&#10;dF9UeXBlc10ueG1sUEsBAi0AFAAGAAgAAAAhADj9If/WAAAAlAEAAAsAAAAAAAAAAAAAAAAALwEA&#10;AF9yZWxzLy5yZWxzUEsBAi0AFAAGAAgAAAAhADDzci5qAgAACgUAAA4AAAAAAAAAAAAAAAAALgIA&#10;AGRycy9lMm9Eb2MueG1sUEsBAi0AFAAGAAgAAAAhAKG73W7dAAAABgEAAA8AAAAAAAAAAAAAAAAA&#10;xAQAAGRycy9kb3ducmV2LnhtbFBLBQYAAAAABAAEAPMAAADOBQAAAAA=&#10;" filled="f" stroked="f" strokeweight=".5pt">
              <v:textbox inset="0,0,0,0">
                <w:txbxContent>
                  <w:p w:rsidR="002A3EF9" w:rsidRDefault="008E01C7">
                    <w:pPr>
                      <w:pStyle w:val="a3"/>
                      <w:jc w:val="center"/>
                      <w:rPr>
                        <w:rFonts w:ascii="宋体" w:eastAsia="宋体" w:hAnsi="宋体" w:cs="宋体"/>
                        <w:color w:val="000000" w:themeColor="text1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color w:val="000000" w:themeColor="text1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color w:val="000000" w:themeColor="text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color w:val="000000" w:themeColor="text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color w:val="000000" w:themeColor="text1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color w:val="000000" w:themeColor="text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noProof/>
                        <w:color w:val="000000" w:themeColor="text1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color w:val="000000" w:themeColor="text1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color w:val="000000" w:themeColor="text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color w:val="000000" w:themeColor="text1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1C7"/>
    <w:rsid w:val="008E01C7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00B5FD-7092-4E4A-94B0-07401729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rsid w:val="008E01C7"/>
    <w:pPr>
      <w:widowControl w:val="0"/>
      <w:spacing w:after="160" w:line="278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8E01C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8E01C7"/>
    <w:rPr>
      <w:sz w:val="18"/>
      <w:szCs w:val="18"/>
    </w:rPr>
  </w:style>
  <w:style w:type="paragraph" w:styleId="a5">
    <w:name w:val="Normal (Web)"/>
    <w:basedOn w:val="a"/>
    <w:qFormat/>
    <w:rsid w:val="008E01C7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rsid w:val="008E01C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">
    <w:name w:val="toc 1"/>
    <w:basedOn w:val="a"/>
    <w:next w:val="a"/>
    <w:autoRedefine/>
    <w:uiPriority w:val="39"/>
    <w:semiHidden/>
    <w:unhideWhenUsed/>
    <w:rsid w:val="008E0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2024-12-13T02:36:00Z</dcterms:created>
  <dcterms:modified xsi:type="dcterms:W3CDTF">2024-12-13T02:36:00Z</dcterms:modified>
</cp:coreProperties>
</file>