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FE1" w:rsidRPr="00144BA2" w:rsidRDefault="00FD4FE1" w:rsidP="00A80245">
      <w:pPr>
        <w:widowControl/>
        <w:spacing w:line="660" w:lineRule="exact"/>
        <w:rPr>
          <w:rFonts w:ascii="方正小标宋简体" w:eastAsia="方正小标宋简体" w:hAnsi="宋体" w:cs="宋体"/>
          <w:bCs/>
          <w:color w:val="000000" w:themeColor="text1"/>
          <w:kern w:val="0"/>
          <w:sz w:val="44"/>
          <w:szCs w:val="44"/>
        </w:rPr>
      </w:pPr>
    </w:p>
    <w:p w:rsidR="00FD4FE1" w:rsidRPr="00144BA2" w:rsidRDefault="00FA28EC" w:rsidP="00A80245">
      <w:pPr>
        <w:widowControl/>
        <w:spacing w:line="660" w:lineRule="exact"/>
        <w:jc w:val="center"/>
        <w:rPr>
          <w:rFonts w:ascii="方正小标宋简体" w:eastAsia="方正小标宋简体" w:hAnsi="宋体" w:cs="宋体"/>
          <w:bCs/>
          <w:color w:val="000000" w:themeColor="text1"/>
          <w:kern w:val="0"/>
          <w:sz w:val="44"/>
          <w:szCs w:val="44"/>
        </w:rPr>
      </w:pPr>
      <w:r>
        <w:rPr>
          <w:rFonts w:ascii="方正小标宋简体" w:eastAsia="方正小标宋简体" w:hAnsi="宋体" w:cs="宋体" w:hint="eastAsia"/>
          <w:bCs/>
          <w:color w:val="000000" w:themeColor="text1"/>
          <w:kern w:val="0"/>
          <w:sz w:val="44"/>
          <w:szCs w:val="44"/>
        </w:rPr>
        <w:t>山东省医疗保障</w:t>
      </w:r>
      <w:r w:rsidR="00FD4FE1" w:rsidRPr="00144BA2">
        <w:rPr>
          <w:rFonts w:ascii="方正小标宋简体" w:eastAsia="方正小标宋简体" w:hAnsi="宋体" w:cs="宋体" w:hint="eastAsia"/>
          <w:bCs/>
          <w:color w:val="000000" w:themeColor="text1"/>
          <w:kern w:val="0"/>
          <w:sz w:val="44"/>
          <w:szCs w:val="44"/>
        </w:rPr>
        <w:t>“双随机、</w:t>
      </w:r>
      <w:proofErr w:type="gramStart"/>
      <w:r w:rsidR="00FD4FE1" w:rsidRPr="00144BA2">
        <w:rPr>
          <w:rFonts w:ascii="方正小标宋简体" w:eastAsia="方正小标宋简体" w:hAnsi="宋体" w:cs="宋体" w:hint="eastAsia"/>
          <w:bCs/>
          <w:color w:val="000000" w:themeColor="text1"/>
          <w:kern w:val="0"/>
          <w:sz w:val="44"/>
          <w:szCs w:val="44"/>
        </w:rPr>
        <w:t>一</w:t>
      </w:r>
      <w:proofErr w:type="gramEnd"/>
      <w:r w:rsidR="00FD4FE1" w:rsidRPr="00144BA2">
        <w:rPr>
          <w:rFonts w:ascii="方正小标宋简体" w:eastAsia="方正小标宋简体" w:hAnsi="宋体" w:cs="宋体" w:hint="eastAsia"/>
          <w:bCs/>
          <w:color w:val="000000" w:themeColor="text1"/>
          <w:kern w:val="0"/>
          <w:sz w:val="44"/>
          <w:szCs w:val="44"/>
        </w:rPr>
        <w:t>公开”</w:t>
      </w:r>
    </w:p>
    <w:p w:rsidR="00FD4FE1" w:rsidRPr="00144BA2" w:rsidRDefault="00FD4FE1" w:rsidP="00A80245">
      <w:pPr>
        <w:widowControl/>
        <w:spacing w:line="660" w:lineRule="exact"/>
        <w:jc w:val="center"/>
        <w:rPr>
          <w:rFonts w:ascii="方正小标宋简体" w:eastAsia="方正小标宋简体" w:hAnsi="宋体" w:cs="宋体"/>
          <w:bCs/>
          <w:color w:val="000000" w:themeColor="text1"/>
          <w:kern w:val="0"/>
          <w:sz w:val="44"/>
          <w:szCs w:val="44"/>
        </w:rPr>
      </w:pPr>
      <w:r w:rsidRPr="00144BA2">
        <w:rPr>
          <w:rFonts w:ascii="方正小标宋简体" w:eastAsia="方正小标宋简体" w:hAnsi="宋体" w:cs="宋体" w:hint="eastAsia"/>
          <w:bCs/>
          <w:color w:val="000000" w:themeColor="text1"/>
          <w:kern w:val="0"/>
          <w:sz w:val="44"/>
          <w:szCs w:val="44"/>
        </w:rPr>
        <w:t>监管工作实施方案</w:t>
      </w:r>
    </w:p>
    <w:p w:rsidR="00130025" w:rsidRPr="004C593B" w:rsidRDefault="00130025" w:rsidP="00130025">
      <w:pPr>
        <w:widowControl/>
        <w:spacing w:line="660" w:lineRule="exact"/>
        <w:jc w:val="center"/>
        <w:rPr>
          <w:rFonts w:ascii="楷体_GB2312" w:eastAsia="楷体_GB2312" w:hAnsi="宋体" w:cs="宋体"/>
          <w:bCs/>
          <w:color w:val="000000" w:themeColor="text1"/>
          <w:kern w:val="0"/>
          <w:sz w:val="32"/>
          <w:szCs w:val="32"/>
        </w:rPr>
      </w:pPr>
      <w:r w:rsidRPr="004C593B">
        <w:rPr>
          <w:rFonts w:ascii="楷体_GB2312" w:eastAsia="楷体_GB2312" w:hAnsi="宋体" w:cs="宋体" w:hint="eastAsia"/>
          <w:bCs/>
          <w:color w:val="000000" w:themeColor="text1"/>
          <w:kern w:val="0"/>
          <w:sz w:val="32"/>
          <w:szCs w:val="32"/>
        </w:rPr>
        <w:t>（征求意见稿）</w:t>
      </w:r>
    </w:p>
    <w:p w:rsidR="00FD4FE1" w:rsidRPr="00144BA2" w:rsidRDefault="00FD4FE1" w:rsidP="00A80245">
      <w:pPr>
        <w:widowControl/>
        <w:spacing w:line="660" w:lineRule="exact"/>
        <w:rPr>
          <w:rFonts w:ascii="仿宋_GB2312" w:eastAsia="仿宋_GB2312" w:hAnsi="宋体" w:cs="宋体"/>
          <w:color w:val="000000" w:themeColor="text1"/>
          <w:kern w:val="0"/>
          <w:sz w:val="32"/>
          <w:szCs w:val="32"/>
        </w:rPr>
      </w:pPr>
    </w:p>
    <w:p w:rsidR="00FD4FE1" w:rsidRPr="00144BA2" w:rsidRDefault="00FD4FE1" w:rsidP="00A80245">
      <w:pPr>
        <w:widowControl/>
        <w:spacing w:line="660" w:lineRule="exact"/>
        <w:ind w:firstLineChars="200" w:firstLine="640"/>
        <w:rPr>
          <w:rFonts w:ascii="仿宋_GB2312" w:eastAsia="仿宋_GB2312" w:hAnsi="宋体" w:cs="宋体"/>
          <w:bCs/>
          <w:color w:val="000000" w:themeColor="text1"/>
          <w:kern w:val="0"/>
          <w:sz w:val="32"/>
          <w:szCs w:val="32"/>
        </w:rPr>
      </w:pPr>
      <w:r w:rsidRPr="00144BA2">
        <w:rPr>
          <w:rFonts w:ascii="仿宋_GB2312" w:eastAsia="仿宋_GB2312" w:hAnsi="宋体" w:cs="宋体" w:hint="eastAsia"/>
          <w:color w:val="000000" w:themeColor="text1"/>
          <w:kern w:val="0"/>
          <w:sz w:val="32"/>
          <w:szCs w:val="32"/>
        </w:rPr>
        <w:t>为贯彻落实《国务院关于加强和规范事中事后监管的指导意见》（国发〔2019〕1</w:t>
      </w:r>
      <w:r w:rsidRPr="00144BA2">
        <w:rPr>
          <w:rFonts w:ascii="仿宋_GB2312" w:eastAsia="仿宋_GB2312" w:hAnsi="宋体" w:cs="宋体" w:hint="eastAsia"/>
          <w:bCs/>
          <w:color w:val="000000" w:themeColor="text1"/>
          <w:kern w:val="0"/>
          <w:sz w:val="32"/>
          <w:szCs w:val="32"/>
        </w:rPr>
        <w:t>8号）和《山东省人民政府办公厅关于印发山东省全面推行“双随机、一公开”监管工作实施方案的通知》（鲁政办字〔2016〕214号）要求，</w:t>
      </w:r>
      <w:r w:rsidRPr="00144BA2">
        <w:rPr>
          <w:rFonts w:ascii="仿宋_GB2312" w:eastAsia="仿宋_GB2312" w:hAnsi="宋体" w:cs="宋体"/>
          <w:bCs/>
          <w:color w:val="000000" w:themeColor="text1"/>
          <w:kern w:val="0"/>
          <w:sz w:val="32"/>
          <w:szCs w:val="32"/>
        </w:rPr>
        <w:t>创新</w:t>
      </w:r>
      <w:r w:rsidRPr="00144BA2">
        <w:rPr>
          <w:rFonts w:ascii="仿宋_GB2312" w:eastAsia="仿宋_GB2312" w:hAnsi="宋体" w:cs="宋体" w:hint="eastAsia"/>
          <w:bCs/>
          <w:color w:val="000000" w:themeColor="text1"/>
          <w:kern w:val="0"/>
          <w:sz w:val="32"/>
          <w:szCs w:val="32"/>
        </w:rPr>
        <w:t>医疗保障</w:t>
      </w:r>
      <w:r w:rsidRPr="00144BA2">
        <w:rPr>
          <w:rFonts w:ascii="仿宋_GB2312" w:eastAsia="仿宋_GB2312" w:hAnsi="宋体" w:cs="宋体"/>
          <w:bCs/>
          <w:color w:val="000000" w:themeColor="text1"/>
          <w:kern w:val="0"/>
          <w:sz w:val="32"/>
          <w:szCs w:val="32"/>
        </w:rPr>
        <w:t>监管方式，规范</w:t>
      </w:r>
      <w:r w:rsidRPr="00144BA2">
        <w:rPr>
          <w:rFonts w:ascii="仿宋_GB2312" w:eastAsia="仿宋_GB2312" w:hAnsi="宋体" w:cs="宋体" w:hint="eastAsia"/>
          <w:bCs/>
          <w:color w:val="000000" w:themeColor="text1"/>
          <w:kern w:val="0"/>
          <w:sz w:val="32"/>
          <w:szCs w:val="32"/>
        </w:rPr>
        <w:t>医疗保障</w:t>
      </w:r>
      <w:r w:rsidRPr="00144BA2">
        <w:rPr>
          <w:rFonts w:ascii="仿宋_GB2312" w:eastAsia="仿宋_GB2312" w:hAnsi="宋体" w:cs="宋体"/>
          <w:bCs/>
          <w:color w:val="000000" w:themeColor="text1"/>
          <w:kern w:val="0"/>
          <w:sz w:val="32"/>
          <w:szCs w:val="32"/>
        </w:rPr>
        <w:t>执法行为，</w:t>
      </w:r>
      <w:r w:rsidRPr="00144BA2">
        <w:rPr>
          <w:rFonts w:ascii="仿宋_GB2312" w:eastAsia="仿宋_GB2312" w:hAnsi="宋体" w:cs="宋体" w:hint="eastAsia"/>
          <w:bCs/>
          <w:color w:val="000000" w:themeColor="text1"/>
          <w:kern w:val="0"/>
          <w:sz w:val="32"/>
          <w:szCs w:val="32"/>
        </w:rPr>
        <w:t>在全省医疗保障领域推行“双随机、</w:t>
      </w:r>
      <w:proofErr w:type="gramStart"/>
      <w:r w:rsidRPr="00144BA2">
        <w:rPr>
          <w:rFonts w:ascii="仿宋_GB2312" w:eastAsia="仿宋_GB2312" w:hAnsi="宋体" w:cs="宋体" w:hint="eastAsia"/>
          <w:bCs/>
          <w:color w:val="000000" w:themeColor="text1"/>
          <w:kern w:val="0"/>
          <w:sz w:val="32"/>
          <w:szCs w:val="32"/>
        </w:rPr>
        <w:t>一</w:t>
      </w:r>
      <w:proofErr w:type="gramEnd"/>
      <w:r w:rsidRPr="00144BA2">
        <w:rPr>
          <w:rFonts w:ascii="仿宋_GB2312" w:eastAsia="仿宋_GB2312" w:hAnsi="宋体" w:cs="宋体" w:hint="eastAsia"/>
          <w:bCs/>
          <w:color w:val="000000" w:themeColor="text1"/>
          <w:kern w:val="0"/>
          <w:sz w:val="32"/>
          <w:szCs w:val="32"/>
        </w:rPr>
        <w:t>公开”监管工作，</w:t>
      </w:r>
      <w:r w:rsidRPr="00144BA2">
        <w:rPr>
          <w:rFonts w:ascii="仿宋_GB2312" w:eastAsia="仿宋_GB2312" w:hAnsi="宋体" w:cs="宋体"/>
          <w:bCs/>
          <w:color w:val="000000" w:themeColor="text1"/>
          <w:kern w:val="0"/>
          <w:sz w:val="32"/>
          <w:szCs w:val="32"/>
        </w:rPr>
        <w:t>制定本实施方案。</w:t>
      </w:r>
    </w:p>
    <w:p w:rsidR="00FD4FE1" w:rsidRPr="00144BA2" w:rsidRDefault="00FD4FE1" w:rsidP="00A80245">
      <w:pPr>
        <w:widowControl/>
        <w:spacing w:line="660" w:lineRule="exact"/>
        <w:ind w:firstLineChars="200" w:firstLine="640"/>
        <w:rPr>
          <w:rFonts w:ascii="黑体" w:eastAsia="黑体" w:hAnsi="黑体" w:cs="宋体"/>
          <w:color w:val="000000" w:themeColor="text1"/>
          <w:kern w:val="0"/>
          <w:sz w:val="32"/>
          <w:szCs w:val="32"/>
        </w:rPr>
      </w:pPr>
      <w:r w:rsidRPr="00144BA2">
        <w:rPr>
          <w:rFonts w:ascii="黑体" w:eastAsia="黑体" w:hAnsi="黑体" w:cs="宋体"/>
          <w:bCs/>
          <w:color w:val="000000" w:themeColor="text1"/>
          <w:kern w:val="0"/>
          <w:sz w:val="32"/>
          <w:szCs w:val="32"/>
        </w:rPr>
        <w:t>一、</w:t>
      </w:r>
      <w:r w:rsidRPr="00144BA2">
        <w:rPr>
          <w:rFonts w:ascii="黑体" w:eastAsia="黑体" w:hAnsi="黑体" w:cs="宋体" w:hint="eastAsia"/>
          <w:bCs/>
          <w:color w:val="000000" w:themeColor="text1"/>
          <w:kern w:val="0"/>
          <w:sz w:val="32"/>
          <w:szCs w:val="32"/>
        </w:rPr>
        <w:t>总体</w:t>
      </w:r>
      <w:r w:rsidRPr="00144BA2">
        <w:rPr>
          <w:rFonts w:ascii="黑体" w:eastAsia="黑体" w:hAnsi="黑体" w:cs="宋体"/>
          <w:bCs/>
          <w:color w:val="000000" w:themeColor="text1"/>
          <w:kern w:val="0"/>
          <w:sz w:val="32"/>
          <w:szCs w:val="32"/>
        </w:rPr>
        <w:t>要求</w:t>
      </w:r>
    </w:p>
    <w:p w:rsidR="00FD4FE1" w:rsidRPr="00144BA2" w:rsidRDefault="00FD4FE1" w:rsidP="00A80245">
      <w:pPr>
        <w:pStyle w:val="a4"/>
        <w:shd w:val="clear" w:color="auto" w:fill="FFFFFF"/>
        <w:spacing w:before="0" w:beforeAutospacing="0" w:after="0" w:afterAutospacing="0" w:line="660" w:lineRule="exact"/>
        <w:ind w:firstLineChars="200" w:firstLine="640"/>
        <w:jc w:val="both"/>
        <w:rPr>
          <w:rFonts w:ascii="仿宋_GB2312" w:eastAsia="仿宋_GB2312"/>
          <w:bCs/>
          <w:color w:val="000000" w:themeColor="text1"/>
          <w:sz w:val="32"/>
          <w:szCs w:val="32"/>
        </w:rPr>
      </w:pPr>
      <w:r w:rsidRPr="00144BA2">
        <w:rPr>
          <w:rFonts w:ascii="楷体_GB2312" w:eastAsia="楷体_GB2312" w:hint="eastAsia"/>
          <w:bCs/>
          <w:color w:val="000000" w:themeColor="text1"/>
          <w:sz w:val="32"/>
          <w:szCs w:val="32"/>
        </w:rPr>
        <w:t>（一）指导思想</w:t>
      </w:r>
      <w:r w:rsidRPr="00144BA2">
        <w:rPr>
          <w:rFonts w:ascii="仿宋_GB2312" w:eastAsia="仿宋_GB2312" w:hint="eastAsia"/>
          <w:bCs/>
          <w:color w:val="000000" w:themeColor="text1"/>
          <w:sz w:val="32"/>
          <w:szCs w:val="32"/>
        </w:rPr>
        <w:t>。以习近平新时代中国特色社会主义思想为指导，全面贯彻党的十九大和十九届二中、三中、四中全会精神，认真落实党中央、国务院</w:t>
      </w:r>
      <w:r w:rsidRPr="00144BA2">
        <w:rPr>
          <w:rFonts w:ascii="仿宋_GB2312" w:eastAsia="仿宋_GB2312"/>
          <w:bCs/>
          <w:color w:val="000000" w:themeColor="text1"/>
          <w:sz w:val="32"/>
          <w:szCs w:val="32"/>
        </w:rPr>
        <w:t>和省委、省政府</w:t>
      </w:r>
      <w:r w:rsidRPr="00144BA2">
        <w:rPr>
          <w:rFonts w:ascii="仿宋_GB2312" w:eastAsia="仿宋_GB2312" w:hint="eastAsia"/>
          <w:bCs/>
          <w:color w:val="000000" w:themeColor="text1"/>
          <w:sz w:val="32"/>
          <w:szCs w:val="32"/>
        </w:rPr>
        <w:t>决策部署，适应推进国家治理体系和治理能力现代化的需要，转变监管理念，创新监管方式，健全监管规则，落实监管责任，加快构建简约高效、公开透明、公平公正的医疗保障监管</w:t>
      </w:r>
      <w:r>
        <w:rPr>
          <w:rFonts w:ascii="仿宋_GB2312" w:eastAsia="仿宋_GB2312" w:hint="eastAsia"/>
          <w:bCs/>
          <w:color w:val="000000" w:themeColor="text1"/>
          <w:sz w:val="32"/>
          <w:szCs w:val="32"/>
        </w:rPr>
        <w:t>体制</w:t>
      </w:r>
      <w:r w:rsidRPr="00144BA2">
        <w:rPr>
          <w:rFonts w:ascii="仿宋_GB2312" w:eastAsia="仿宋_GB2312" w:hint="eastAsia"/>
          <w:bCs/>
          <w:color w:val="000000" w:themeColor="text1"/>
          <w:sz w:val="32"/>
          <w:szCs w:val="32"/>
        </w:rPr>
        <w:t>机制，推动医疗保障事业持续健康发展。</w:t>
      </w:r>
    </w:p>
    <w:p w:rsidR="00FD4FE1" w:rsidRPr="00144BA2" w:rsidRDefault="00FD4FE1" w:rsidP="00A80245">
      <w:pPr>
        <w:pStyle w:val="a4"/>
        <w:shd w:val="clear" w:color="auto" w:fill="FFFFFF"/>
        <w:spacing w:before="0" w:beforeAutospacing="0" w:after="0" w:afterAutospacing="0" w:line="660" w:lineRule="exact"/>
        <w:ind w:firstLineChars="200" w:firstLine="640"/>
        <w:jc w:val="both"/>
        <w:rPr>
          <w:rFonts w:ascii="仿宋_GB2312" w:eastAsia="仿宋_GB2312"/>
          <w:bCs/>
          <w:color w:val="000000" w:themeColor="text1"/>
          <w:sz w:val="32"/>
          <w:szCs w:val="32"/>
        </w:rPr>
      </w:pPr>
      <w:r w:rsidRPr="00144BA2">
        <w:rPr>
          <w:rFonts w:ascii="楷体_GB2312" w:eastAsia="楷体_GB2312" w:hint="eastAsia"/>
          <w:bCs/>
          <w:color w:val="000000" w:themeColor="text1"/>
          <w:sz w:val="32"/>
          <w:szCs w:val="32"/>
        </w:rPr>
        <w:t>（二）工作目标。</w:t>
      </w:r>
      <w:r w:rsidRPr="00144BA2">
        <w:rPr>
          <w:rFonts w:ascii="仿宋_GB2312" w:eastAsia="仿宋_GB2312" w:hint="eastAsia"/>
          <w:bCs/>
          <w:color w:val="000000" w:themeColor="text1"/>
          <w:sz w:val="32"/>
          <w:szCs w:val="32"/>
        </w:rPr>
        <w:t>2020年上半年，选择基础工作扎实、条件成熟的部分市开展</w:t>
      </w:r>
      <w:r w:rsidRPr="00144BA2">
        <w:rPr>
          <w:rFonts w:ascii="仿宋_GB2312" w:eastAsia="仿宋_GB2312" w:hAnsi="微软雅黑" w:hint="eastAsia"/>
          <w:color w:val="000000" w:themeColor="text1"/>
          <w:sz w:val="32"/>
          <w:szCs w:val="32"/>
        </w:rPr>
        <w:t>“双随机、</w:t>
      </w:r>
      <w:proofErr w:type="gramStart"/>
      <w:r w:rsidRPr="00144BA2">
        <w:rPr>
          <w:rFonts w:ascii="仿宋_GB2312" w:eastAsia="仿宋_GB2312" w:hAnsi="微软雅黑" w:hint="eastAsia"/>
          <w:color w:val="000000" w:themeColor="text1"/>
          <w:sz w:val="32"/>
          <w:szCs w:val="32"/>
        </w:rPr>
        <w:t>一</w:t>
      </w:r>
      <w:proofErr w:type="gramEnd"/>
      <w:r w:rsidRPr="00144BA2">
        <w:rPr>
          <w:rFonts w:ascii="仿宋_GB2312" w:eastAsia="仿宋_GB2312" w:hAnsi="微软雅黑" w:hint="eastAsia"/>
          <w:color w:val="000000" w:themeColor="text1"/>
          <w:sz w:val="32"/>
          <w:szCs w:val="32"/>
        </w:rPr>
        <w:t>公开”抽查试点，形成</w:t>
      </w:r>
      <w:r w:rsidRPr="00144BA2">
        <w:rPr>
          <w:rFonts w:ascii="仿宋_GB2312" w:eastAsia="仿宋_GB2312" w:hAnsi="微软雅黑" w:hint="eastAsia"/>
          <w:color w:val="000000" w:themeColor="text1"/>
          <w:sz w:val="32"/>
          <w:szCs w:val="32"/>
        </w:rPr>
        <w:lastRenderedPageBreak/>
        <w:t>医疗保障领域“双随机、</w:t>
      </w:r>
      <w:proofErr w:type="gramStart"/>
      <w:r w:rsidRPr="00144BA2">
        <w:rPr>
          <w:rFonts w:ascii="仿宋_GB2312" w:eastAsia="仿宋_GB2312" w:hAnsi="微软雅黑" w:hint="eastAsia"/>
          <w:color w:val="000000" w:themeColor="text1"/>
          <w:sz w:val="32"/>
          <w:szCs w:val="32"/>
        </w:rPr>
        <w:t>一</w:t>
      </w:r>
      <w:proofErr w:type="gramEnd"/>
      <w:r w:rsidRPr="00144BA2">
        <w:rPr>
          <w:rFonts w:ascii="仿宋_GB2312" w:eastAsia="仿宋_GB2312" w:hAnsi="微软雅黑" w:hint="eastAsia"/>
          <w:color w:val="000000" w:themeColor="text1"/>
          <w:sz w:val="32"/>
          <w:szCs w:val="32"/>
        </w:rPr>
        <w:t>公开”监管标准规范。2020年下半年，在全省医疗保障领域推行“双随机、</w:t>
      </w:r>
      <w:proofErr w:type="gramStart"/>
      <w:r w:rsidRPr="00144BA2">
        <w:rPr>
          <w:rFonts w:ascii="仿宋_GB2312" w:eastAsia="仿宋_GB2312" w:hAnsi="微软雅黑" w:hint="eastAsia"/>
          <w:color w:val="000000" w:themeColor="text1"/>
          <w:sz w:val="32"/>
          <w:szCs w:val="32"/>
        </w:rPr>
        <w:t>一</w:t>
      </w:r>
      <w:proofErr w:type="gramEnd"/>
      <w:r w:rsidRPr="00144BA2">
        <w:rPr>
          <w:rFonts w:ascii="仿宋_GB2312" w:eastAsia="仿宋_GB2312" w:hAnsi="微软雅黑" w:hint="eastAsia"/>
          <w:color w:val="000000" w:themeColor="text1"/>
          <w:sz w:val="32"/>
          <w:szCs w:val="32"/>
        </w:rPr>
        <w:t>公开”抽查工作，实现“双随机、</w:t>
      </w:r>
      <w:proofErr w:type="gramStart"/>
      <w:r w:rsidRPr="00144BA2">
        <w:rPr>
          <w:rFonts w:ascii="仿宋_GB2312" w:eastAsia="仿宋_GB2312" w:hAnsi="微软雅黑" w:hint="eastAsia"/>
          <w:color w:val="000000" w:themeColor="text1"/>
          <w:sz w:val="32"/>
          <w:szCs w:val="32"/>
        </w:rPr>
        <w:t>一</w:t>
      </w:r>
      <w:proofErr w:type="gramEnd"/>
      <w:r w:rsidRPr="00144BA2">
        <w:rPr>
          <w:rFonts w:ascii="仿宋_GB2312" w:eastAsia="仿宋_GB2312" w:hAnsi="微软雅黑" w:hint="eastAsia"/>
          <w:color w:val="000000" w:themeColor="text1"/>
          <w:sz w:val="32"/>
          <w:szCs w:val="32"/>
        </w:rPr>
        <w:t>公开”</w:t>
      </w:r>
      <w:proofErr w:type="gramStart"/>
      <w:r w:rsidRPr="00144BA2">
        <w:rPr>
          <w:rFonts w:ascii="仿宋_GB2312" w:eastAsia="仿宋_GB2312" w:hAnsi="微软雅黑" w:hint="eastAsia"/>
          <w:color w:val="000000" w:themeColor="text1"/>
          <w:sz w:val="32"/>
          <w:szCs w:val="32"/>
        </w:rPr>
        <w:t>监管全</w:t>
      </w:r>
      <w:proofErr w:type="gramEnd"/>
      <w:r w:rsidRPr="00144BA2">
        <w:rPr>
          <w:rFonts w:ascii="仿宋_GB2312" w:eastAsia="仿宋_GB2312" w:hAnsi="微软雅黑" w:hint="eastAsia"/>
          <w:color w:val="000000" w:themeColor="text1"/>
          <w:sz w:val="32"/>
          <w:szCs w:val="32"/>
        </w:rPr>
        <w:t>覆盖、常态化，提升医疗保障监管的公平性、规范性和有效性。2021年，推进“</w:t>
      </w:r>
      <w:r w:rsidRPr="00144BA2">
        <w:rPr>
          <w:rFonts w:ascii="仿宋_GB2312" w:eastAsia="仿宋_GB2312" w:hAnsi="微软雅黑"/>
          <w:color w:val="000000" w:themeColor="text1"/>
          <w:sz w:val="32"/>
          <w:szCs w:val="32"/>
        </w:rPr>
        <w:t>双随机、</w:t>
      </w:r>
      <w:proofErr w:type="gramStart"/>
      <w:r w:rsidRPr="00144BA2">
        <w:rPr>
          <w:rFonts w:ascii="仿宋_GB2312" w:eastAsia="仿宋_GB2312" w:hAnsi="微软雅黑"/>
          <w:color w:val="000000" w:themeColor="text1"/>
          <w:sz w:val="32"/>
          <w:szCs w:val="32"/>
        </w:rPr>
        <w:t>一</w:t>
      </w:r>
      <w:proofErr w:type="gramEnd"/>
      <w:r w:rsidRPr="00144BA2">
        <w:rPr>
          <w:rFonts w:ascii="仿宋_GB2312" w:eastAsia="仿宋_GB2312" w:hAnsi="微软雅黑"/>
          <w:color w:val="000000" w:themeColor="text1"/>
          <w:sz w:val="32"/>
          <w:szCs w:val="32"/>
        </w:rPr>
        <w:t>公开</w:t>
      </w:r>
      <w:r w:rsidRPr="00144BA2">
        <w:rPr>
          <w:rFonts w:ascii="仿宋_GB2312" w:eastAsia="仿宋_GB2312" w:hAnsi="微软雅黑" w:hint="eastAsia"/>
          <w:color w:val="000000" w:themeColor="text1"/>
          <w:sz w:val="32"/>
          <w:szCs w:val="32"/>
        </w:rPr>
        <w:t>”跨部门</w:t>
      </w:r>
      <w:r w:rsidRPr="00144BA2">
        <w:rPr>
          <w:rFonts w:ascii="仿宋_GB2312" w:eastAsia="仿宋_GB2312" w:hAnsi="微软雅黑"/>
          <w:color w:val="000000" w:themeColor="text1"/>
          <w:sz w:val="32"/>
          <w:szCs w:val="32"/>
        </w:rPr>
        <w:t>联合</w:t>
      </w:r>
      <w:r w:rsidRPr="00144BA2">
        <w:rPr>
          <w:rFonts w:ascii="仿宋_GB2312" w:eastAsia="仿宋_GB2312" w:hAnsi="微软雅黑" w:hint="eastAsia"/>
          <w:color w:val="000000" w:themeColor="text1"/>
          <w:sz w:val="32"/>
          <w:szCs w:val="32"/>
        </w:rPr>
        <w:t>抽查，</w:t>
      </w:r>
      <w:r w:rsidRPr="00144BA2">
        <w:rPr>
          <w:rFonts w:ascii="仿宋_GB2312" w:eastAsia="仿宋_GB2312" w:hAnsi="微软雅黑"/>
          <w:color w:val="000000" w:themeColor="text1"/>
          <w:sz w:val="32"/>
          <w:szCs w:val="32"/>
        </w:rPr>
        <w:t>建立抽查结果部门间共享交换和互认互用机制</w:t>
      </w:r>
      <w:r w:rsidRPr="00144BA2">
        <w:rPr>
          <w:rFonts w:ascii="仿宋_GB2312" w:eastAsia="仿宋_GB2312" w:hAnsi="微软雅黑" w:hint="eastAsia"/>
          <w:color w:val="000000" w:themeColor="text1"/>
          <w:sz w:val="32"/>
          <w:szCs w:val="32"/>
        </w:rPr>
        <w:t>，</w:t>
      </w:r>
      <w:r>
        <w:rPr>
          <w:rFonts w:ascii="仿宋_GB2312" w:eastAsia="仿宋_GB2312" w:hAnsi="微软雅黑" w:hint="eastAsia"/>
          <w:color w:val="000000" w:themeColor="text1"/>
          <w:sz w:val="32"/>
          <w:szCs w:val="32"/>
        </w:rPr>
        <w:t>健全完善</w:t>
      </w:r>
      <w:r w:rsidRPr="00144BA2">
        <w:rPr>
          <w:rFonts w:ascii="仿宋_GB2312" w:eastAsia="仿宋_GB2312" w:hAnsi="微软雅黑" w:hint="eastAsia"/>
          <w:color w:val="000000" w:themeColor="text1"/>
          <w:sz w:val="32"/>
          <w:szCs w:val="32"/>
        </w:rPr>
        <w:t>以“双随机、</w:t>
      </w:r>
      <w:proofErr w:type="gramStart"/>
      <w:r w:rsidRPr="00144BA2">
        <w:rPr>
          <w:rFonts w:ascii="仿宋_GB2312" w:eastAsia="仿宋_GB2312" w:hAnsi="微软雅黑" w:hint="eastAsia"/>
          <w:color w:val="000000" w:themeColor="text1"/>
          <w:sz w:val="32"/>
          <w:szCs w:val="32"/>
        </w:rPr>
        <w:t>一</w:t>
      </w:r>
      <w:proofErr w:type="gramEnd"/>
      <w:r w:rsidRPr="00144BA2">
        <w:rPr>
          <w:rFonts w:ascii="仿宋_GB2312" w:eastAsia="仿宋_GB2312" w:hAnsi="微软雅黑" w:hint="eastAsia"/>
          <w:color w:val="000000" w:themeColor="text1"/>
          <w:sz w:val="32"/>
          <w:szCs w:val="32"/>
        </w:rPr>
        <w:t>公开”监管为基本</w:t>
      </w:r>
      <w:r>
        <w:rPr>
          <w:rFonts w:ascii="仿宋_GB2312" w:eastAsia="仿宋_GB2312" w:hAnsi="微软雅黑" w:hint="eastAsia"/>
          <w:color w:val="000000" w:themeColor="text1"/>
          <w:sz w:val="32"/>
          <w:szCs w:val="32"/>
        </w:rPr>
        <w:t>手段</w:t>
      </w:r>
      <w:r w:rsidRPr="00144BA2">
        <w:rPr>
          <w:rFonts w:ascii="仿宋_GB2312" w:eastAsia="仿宋_GB2312" w:hAnsi="微软雅黑" w:hint="eastAsia"/>
          <w:color w:val="000000" w:themeColor="text1"/>
          <w:sz w:val="32"/>
          <w:szCs w:val="32"/>
        </w:rPr>
        <w:t>、以重点监管为补充、</w:t>
      </w:r>
      <w:r w:rsidRPr="00144BA2">
        <w:rPr>
          <w:rFonts w:ascii="仿宋_GB2312" w:eastAsia="仿宋_GB2312" w:hAnsi="微软雅黑"/>
          <w:color w:val="000000" w:themeColor="text1"/>
          <w:sz w:val="32"/>
          <w:szCs w:val="32"/>
        </w:rPr>
        <w:t>以信用监管为基础的</w:t>
      </w:r>
      <w:r w:rsidRPr="00144BA2">
        <w:rPr>
          <w:rFonts w:ascii="仿宋_GB2312" w:eastAsia="仿宋_GB2312" w:hAnsi="微软雅黑" w:hint="eastAsia"/>
          <w:color w:val="000000" w:themeColor="text1"/>
          <w:sz w:val="32"/>
          <w:szCs w:val="32"/>
        </w:rPr>
        <w:t>医疗保障</w:t>
      </w:r>
      <w:r w:rsidRPr="00144BA2">
        <w:rPr>
          <w:rFonts w:ascii="仿宋_GB2312" w:eastAsia="仿宋_GB2312" w:hAnsi="微软雅黑"/>
          <w:color w:val="000000" w:themeColor="text1"/>
          <w:sz w:val="32"/>
          <w:szCs w:val="32"/>
        </w:rPr>
        <w:t>监管</w:t>
      </w:r>
      <w:r>
        <w:rPr>
          <w:rFonts w:ascii="仿宋_GB2312" w:eastAsia="仿宋_GB2312" w:hAnsi="微软雅黑" w:hint="eastAsia"/>
          <w:color w:val="000000" w:themeColor="text1"/>
          <w:sz w:val="32"/>
          <w:szCs w:val="32"/>
        </w:rPr>
        <w:t>体制</w:t>
      </w:r>
      <w:r w:rsidRPr="00144BA2">
        <w:rPr>
          <w:rFonts w:ascii="仿宋_GB2312" w:eastAsia="仿宋_GB2312" w:hAnsi="微软雅黑"/>
          <w:color w:val="000000" w:themeColor="text1"/>
          <w:sz w:val="32"/>
          <w:szCs w:val="32"/>
        </w:rPr>
        <w:t>机制。</w:t>
      </w:r>
    </w:p>
    <w:p w:rsidR="00FD4FE1" w:rsidRPr="00144BA2" w:rsidRDefault="00FD4FE1" w:rsidP="00A80245">
      <w:pPr>
        <w:widowControl/>
        <w:spacing w:line="660" w:lineRule="exact"/>
        <w:ind w:firstLineChars="200" w:firstLine="640"/>
        <w:rPr>
          <w:rFonts w:ascii="黑体" w:eastAsia="黑体" w:hAnsi="黑体" w:cs="宋体"/>
          <w:color w:val="000000" w:themeColor="text1"/>
          <w:kern w:val="0"/>
          <w:sz w:val="32"/>
          <w:szCs w:val="32"/>
        </w:rPr>
      </w:pPr>
      <w:r w:rsidRPr="00144BA2">
        <w:rPr>
          <w:rFonts w:ascii="黑体" w:eastAsia="黑体" w:hAnsi="黑体" w:cs="宋体"/>
          <w:bCs/>
          <w:color w:val="000000" w:themeColor="text1"/>
          <w:kern w:val="0"/>
          <w:sz w:val="32"/>
          <w:szCs w:val="32"/>
        </w:rPr>
        <w:t>二、主要任务</w:t>
      </w:r>
    </w:p>
    <w:p w:rsidR="00FD4FE1" w:rsidRPr="00144BA2" w:rsidRDefault="00FD4FE1" w:rsidP="00A80245">
      <w:pPr>
        <w:pStyle w:val="a4"/>
        <w:shd w:val="clear" w:color="auto" w:fill="FFFFFF"/>
        <w:spacing w:before="0" w:beforeAutospacing="0" w:after="0" w:afterAutospacing="0" w:line="660" w:lineRule="exact"/>
        <w:ind w:firstLineChars="200" w:firstLine="640"/>
        <w:jc w:val="both"/>
        <w:rPr>
          <w:rFonts w:ascii="仿宋_GB2312" w:eastAsia="仿宋_GB2312" w:hAnsi="微软雅黑"/>
          <w:color w:val="000000" w:themeColor="text1"/>
          <w:sz w:val="32"/>
          <w:szCs w:val="32"/>
        </w:rPr>
      </w:pPr>
      <w:r w:rsidRPr="00144BA2">
        <w:rPr>
          <w:rFonts w:ascii="楷体_GB2312" w:eastAsia="楷体_GB2312" w:hAnsi="微软雅黑" w:hint="eastAsia"/>
          <w:color w:val="000000" w:themeColor="text1"/>
          <w:sz w:val="32"/>
          <w:szCs w:val="32"/>
        </w:rPr>
        <w:t>（一）制定随机抽查事项清单</w:t>
      </w:r>
      <w:r w:rsidR="00A80245">
        <w:rPr>
          <w:rFonts w:ascii="楷体_GB2312" w:eastAsia="楷体_GB2312" w:hAnsi="微软雅黑" w:hint="eastAsia"/>
          <w:color w:val="000000" w:themeColor="text1"/>
          <w:sz w:val="32"/>
          <w:szCs w:val="32"/>
        </w:rPr>
        <w:t>（附件1）</w:t>
      </w:r>
      <w:r w:rsidRPr="00144BA2">
        <w:rPr>
          <w:rFonts w:ascii="楷体_GB2312" w:eastAsia="楷体_GB2312" w:hAnsi="微软雅黑" w:hint="eastAsia"/>
          <w:color w:val="000000" w:themeColor="text1"/>
          <w:sz w:val="32"/>
          <w:szCs w:val="32"/>
        </w:rPr>
        <w:t>。</w:t>
      </w:r>
      <w:r w:rsidRPr="00144BA2">
        <w:rPr>
          <w:rFonts w:ascii="仿宋_GB2312" w:eastAsia="仿宋_GB2312" w:hAnsi="微软雅黑"/>
          <w:color w:val="000000" w:themeColor="text1"/>
          <w:sz w:val="32"/>
          <w:szCs w:val="32"/>
        </w:rPr>
        <w:t>各市</w:t>
      </w:r>
      <w:r w:rsidRPr="00144BA2">
        <w:rPr>
          <w:rFonts w:ascii="仿宋_GB2312" w:eastAsia="仿宋_GB2312" w:hAnsi="微软雅黑" w:hint="eastAsia"/>
          <w:color w:val="000000" w:themeColor="text1"/>
          <w:sz w:val="32"/>
          <w:szCs w:val="32"/>
        </w:rPr>
        <w:t>医疗</w:t>
      </w:r>
      <w:r w:rsidRPr="00144BA2">
        <w:rPr>
          <w:rFonts w:ascii="仿宋_GB2312" w:eastAsia="仿宋_GB2312" w:hAnsi="微软雅黑"/>
          <w:color w:val="000000" w:themeColor="text1"/>
          <w:sz w:val="32"/>
          <w:szCs w:val="32"/>
        </w:rPr>
        <w:t>保障</w:t>
      </w:r>
      <w:r w:rsidRPr="00144BA2">
        <w:rPr>
          <w:rFonts w:ascii="仿宋_GB2312" w:eastAsia="仿宋_GB2312" w:hAnsi="微软雅黑" w:hint="eastAsia"/>
          <w:color w:val="000000" w:themeColor="text1"/>
          <w:sz w:val="32"/>
          <w:szCs w:val="32"/>
        </w:rPr>
        <w:t>局</w:t>
      </w:r>
      <w:r w:rsidRPr="00144BA2">
        <w:rPr>
          <w:rFonts w:ascii="仿宋_GB2312" w:eastAsia="仿宋_GB2312" w:hAnsi="微软雅黑"/>
          <w:color w:val="000000" w:themeColor="text1"/>
          <w:sz w:val="32"/>
          <w:szCs w:val="32"/>
        </w:rPr>
        <w:t>要</w:t>
      </w:r>
      <w:r w:rsidRPr="00144BA2">
        <w:rPr>
          <w:rFonts w:ascii="仿宋_GB2312" w:eastAsia="仿宋_GB2312" w:hAnsi="微软雅黑" w:hint="eastAsia"/>
          <w:color w:val="000000" w:themeColor="text1"/>
          <w:sz w:val="32"/>
          <w:szCs w:val="32"/>
        </w:rPr>
        <w:t>根据法律法规规章，结合本市、县（市、区）</w:t>
      </w:r>
      <w:proofErr w:type="gramStart"/>
      <w:r w:rsidRPr="00144BA2">
        <w:rPr>
          <w:rFonts w:ascii="仿宋_GB2312" w:eastAsia="仿宋_GB2312" w:hAnsi="微软雅黑" w:hint="eastAsia"/>
          <w:color w:val="000000" w:themeColor="text1"/>
          <w:sz w:val="32"/>
          <w:szCs w:val="32"/>
        </w:rPr>
        <w:t>医</w:t>
      </w:r>
      <w:proofErr w:type="gramEnd"/>
      <w:r w:rsidRPr="00144BA2">
        <w:rPr>
          <w:rFonts w:ascii="仿宋_GB2312" w:eastAsia="仿宋_GB2312" w:hAnsi="微软雅黑" w:hint="eastAsia"/>
          <w:color w:val="000000" w:themeColor="text1"/>
          <w:sz w:val="32"/>
          <w:szCs w:val="32"/>
        </w:rPr>
        <w:t>保局“三定方案”、部门权责清单和</w:t>
      </w:r>
      <w:r w:rsidRPr="00144BA2">
        <w:rPr>
          <w:rFonts w:ascii="仿宋_GB2312" w:eastAsia="仿宋_GB2312" w:hAnsi="微软雅黑"/>
          <w:color w:val="000000" w:themeColor="text1"/>
          <w:sz w:val="32"/>
          <w:szCs w:val="32"/>
        </w:rPr>
        <w:t>监管事项目录清单，制定本</w:t>
      </w:r>
      <w:r w:rsidRPr="00144BA2">
        <w:rPr>
          <w:rFonts w:ascii="仿宋_GB2312" w:eastAsia="仿宋_GB2312" w:hAnsi="微软雅黑" w:hint="eastAsia"/>
          <w:color w:val="000000" w:themeColor="text1"/>
          <w:sz w:val="32"/>
          <w:szCs w:val="32"/>
        </w:rPr>
        <w:t>统筹地区的</w:t>
      </w:r>
      <w:r w:rsidRPr="00144BA2">
        <w:rPr>
          <w:rFonts w:ascii="仿宋_GB2312" w:eastAsia="仿宋_GB2312" w:hAnsi="微软雅黑"/>
          <w:color w:val="000000" w:themeColor="text1"/>
          <w:sz w:val="32"/>
          <w:szCs w:val="32"/>
        </w:rPr>
        <w:t>随机抽查事项清单，明确</w:t>
      </w:r>
      <w:r w:rsidRPr="00144BA2">
        <w:rPr>
          <w:rFonts w:ascii="仿宋_GB2312" w:eastAsia="仿宋_GB2312" w:hAnsi="微软雅黑" w:hint="eastAsia"/>
          <w:color w:val="000000" w:themeColor="text1"/>
          <w:sz w:val="32"/>
          <w:szCs w:val="32"/>
        </w:rPr>
        <w:t>检查对象、</w:t>
      </w:r>
      <w:r w:rsidRPr="00144BA2">
        <w:rPr>
          <w:rFonts w:ascii="仿宋_GB2312" w:eastAsia="仿宋_GB2312" w:hAnsi="微软雅黑"/>
          <w:color w:val="000000" w:themeColor="text1"/>
          <w:sz w:val="32"/>
          <w:szCs w:val="32"/>
        </w:rPr>
        <w:t>抽查内容、</w:t>
      </w:r>
      <w:r w:rsidRPr="00144BA2">
        <w:rPr>
          <w:rFonts w:ascii="仿宋_GB2312" w:eastAsia="仿宋_GB2312" w:hAnsi="微软雅黑" w:hint="eastAsia"/>
          <w:color w:val="000000" w:themeColor="text1"/>
          <w:sz w:val="32"/>
          <w:szCs w:val="32"/>
        </w:rPr>
        <w:t>事项类别、检查方式、检</w:t>
      </w:r>
      <w:r>
        <w:rPr>
          <w:rFonts w:ascii="仿宋_GB2312" w:eastAsia="仿宋_GB2312" w:hAnsi="微软雅黑"/>
          <w:color w:val="000000" w:themeColor="text1"/>
          <w:sz w:val="32"/>
          <w:szCs w:val="32"/>
        </w:rPr>
        <w:t>查依据等</w:t>
      </w:r>
      <w:r>
        <w:rPr>
          <w:rFonts w:ascii="仿宋_GB2312" w:eastAsia="仿宋_GB2312" w:hAnsi="微软雅黑" w:hint="eastAsia"/>
          <w:color w:val="000000" w:themeColor="text1"/>
          <w:sz w:val="32"/>
          <w:szCs w:val="32"/>
        </w:rPr>
        <w:t>；</w:t>
      </w:r>
      <w:r w:rsidRPr="00144BA2">
        <w:rPr>
          <w:rFonts w:ascii="仿宋_GB2312" w:eastAsia="仿宋_GB2312" w:hAnsi="微软雅黑"/>
          <w:color w:val="000000" w:themeColor="text1"/>
          <w:sz w:val="32"/>
          <w:szCs w:val="32"/>
        </w:rPr>
        <w:t>根据法律法规规章修订情况和工作实际及时进行动态调整，</w:t>
      </w:r>
      <w:r w:rsidRPr="00144BA2">
        <w:rPr>
          <w:rFonts w:ascii="仿宋_GB2312" w:eastAsia="仿宋_GB2312" w:hAnsi="微软雅黑" w:hint="eastAsia"/>
          <w:color w:val="000000" w:themeColor="text1"/>
          <w:sz w:val="32"/>
          <w:szCs w:val="32"/>
        </w:rPr>
        <w:t>并</w:t>
      </w:r>
      <w:r w:rsidRPr="00144BA2">
        <w:rPr>
          <w:rFonts w:ascii="仿宋_GB2312" w:eastAsia="仿宋_GB2312" w:hAnsi="微软雅黑"/>
          <w:color w:val="000000" w:themeColor="text1"/>
          <w:sz w:val="32"/>
          <w:szCs w:val="32"/>
        </w:rPr>
        <w:t>通过门户网站</w:t>
      </w:r>
      <w:r w:rsidRPr="00144BA2">
        <w:rPr>
          <w:rFonts w:ascii="仿宋_GB2312" w:eastAsia="仿宋_GB2312" w:hAnsi="微软雅黑" w:hint="eastAsia"/>
          <w:color w:val="000000" w:themeColor="text1"/>
          <w:sz w:val="32"/>
          <w:szCs w:val="32"/>
        </w:rPr>
        <w:t>等渠道</w:t>
      </w:r>
      <w:r w:rsidRPr="00144BA2">
        <w:rPr>
          <w:rFonts w:ascii="仿宋_GB2312" w:eastAsia="仿宋_GB2312" w:hAnsi="微软雅黑"/>
          <w:color w:val="000000" w:themeColor="text1"/>
          <w:sz w:val="32"/>
          <w:szCs w:val="32"/>
        </w:rPr>
        <w:t>向社会公布，主动接受监督。随机抽查事项分为重点检查事项和一般检查事项</w:t>
      </w:r>
      <w:r>
        <w:rPr>
          <w:rFonts w:ascii="仿宋_GB2312" w:eastAsia="仿宋_GB2312" w:hAnsi="微软雅黑" w:hint="eastAsia"/>
          <w:color w:val="000000" w:themeColor="text1"/>
          <w:sz w:val="32"/>
          <w:szCs w:val="32"/>
        </w:rPr>
        <w:t>，</w:t>
      </w:r>
      <w:r w:rsidRPr="00144BA2">
        <w:rPr>
          <w:rFonts w:ascii="仿宋_GB2312" w:eastAsia="仿宋_GB2312" w:hAnsi="微软雅黑"/>
          <w:color w:val="000000" w:themeColor="text1"/>
          <w:sz w:val="32"/>
          <w:szCs w:val="32"/>
        </w:rPr>
        <w:t>严格控制重点检查事项的数量和一般检查事项的抽查比例。</w:t>
      </w:r>
    </w:p>
    <w:p w:rsidR="00452799" w:rsidRDefault="00FD4FE1" w:rsidP="00A80245">
      <w:pPr>
        <w:widowControl/>
        <w:spacing w:line="660" w:lineRule="exact"/>
        <w:ind w:firstLineChars="200" w:firstLine="640"/>
        <w:rPr>
          <w:rFonts w:ascii="仿宋_GB2312" w:eastAsia="仿宋_GB2312" w:hAnsi="微软雅黑"/>
          <w:color w:val="000000" w:themeColor="text1"/>
          <w:sz w:val="32"/>
          <w:szCs w:val="32"/>
        </w:rPr>
      </w:pPr>
      <w:r w:rsidRPr="00144BA2">
        <w:rPr>
          <w:rFonts w:ascii="楷体_GB2312" w:eastAsia="楷体_GB2312" w:hAnsi="微软雅黑" w:hint="eastAsia"/>
          <w:color w:val="000000" w:themeColor="text1"/>
          <w:sz w:val="32"/>
          <w:szCs w:val="32"/>
        </w:rPr>
        <w:t>（二）</w:t>
      </w:r>
      <w:r w:rsidRPr="00144BA2">
        <w:rPr>
          <w:rFonts w:ascii="楷体_GB2312" w:eastAsia="楷体_GB2312" w:hAnsi="宋体" w:cs="宋体" w:hint="eastAsia"/>
          <w:color w:val="000000" w:themeColor="text1"/>
          <w:kern w:val="0"/>
          <w:sz w:val="32"/>
          <w:szCs w:val="32"/>
        </w:rPr>
        <w:t>建立随机抽查“两库”。</w:t>
      </w:r>
      <w:r w:rsidRPr="00144BA2">
        <w:rPr>
          <w:rFonts w:ascii="仿宋_GB2312" w:eastAsia="仿宋_GB2312" w:hAnsi="微软雅黑" w:hint="eastAsia"/>
          <w:color w:val="000000" w:themeColor="text1"/>
          <w:sz w:val="32"/>
          <w:szCs w:val="32"/>
        </w:rPr>
        <w:t>各市医疗保障局要建立健全本统筹地区的检查对象名录库和执法检查</w:t>
      </w:r>
      <w:r w:rsidR="00452799">
        <w:rPr>
          <w:rFonts w:ascii="仿宋_GB2312" w:eastAsia="仿宋_GB2312" w:hAnsi="微软雅黑" w:hint="eastAsia"/>
          <w:color w:val="000000" w:themeColor="text1"/>
          <w:sz w:val="32"/>
          <w:szCs w:val="32"/>
        </w:rPr>
        <w:t>人员名录库（统称“两库”），并实施动态管理。检查对象名录</w:t>
      </w:r>
      <w:proofErr w:type="gramStart"/>
      <w:r w:rsidR="00452799">
        <w:rPr>
          <w:rFonts w:ascii="仿宋_GB2312" w:eastAsia="仿宋_GB2312" w:hAnsi="微软雅黑" w:hint="eastAsia"/>
          <w:color w:val="000000" w:themeColor="text1"/>
          <w:sz w:val="32"/>
          <w:szCs w:val="32"/>
        </w:rPr>
        <w:t>库</w:t>
      </w:r>
      <w:r w:rsidRPr="00144BA2">
        <w:rPr>
          <w:rFonts w:ascii="仿宋_GB2312" w:eastAsia="仿宋_GB2312" w:hAnsi="微软雅黑" w:hint="eastAsia"/>
          <w:color w:val="000000" w:themeColor="text1"/>
          <w:sz w:val="32"/>
          <w:szCs w:val="32"/>
        </w:rPr>
        <w:t>包括</w:t>
      </w:r>
      <w:proofErr w:type="gramEnd"/>
      <w:r w:rsidRPr="00144BA2">
        <w:rPr>
          <w:rFonts w:ascii="仿宋_GB2312" w:eastAsia="仿宋_GB2312" w:hAnsi="微软雅黑" w:hint="eastAsia"/>
          <w:color w:val="000000" w:themeColor="text1"/>
          <w:sz w:val="32"/>
          <w:szCs w:val="32"/>
        </w:rPr>
        <w:t>定</w:t>
      </w:r>
      <w:r w:rsidRPr="00144BA2">
        <w:rPr>
          <w:rFonts w:ascii="仿宋_GB2312" w:eastAsia="仿宋_GB2312" w:hAnsi="微软雅黑" w:hint="eastAsia"/>
          <w:color w:val="000000" w:themeColor="text1"/>
          <w:sz w:val="32"/>
          <w:szCs w:val="32"/>
        </w:rPr>
        <w:lastRenderedPageBreak/>
        <w:t>点医疗机构、定点零售药店、用人单位、参保人员等参与医疗保障服务</w:t>
      </w:r>
      <w:r w:rsidR="00452799">
        <w:rPr>
          <w:rFonts w:ascii="仿宋_GB2312" w:eastAsia="仿宋_GB2312" w:hAnsi="微软雅黑" w:hint="eastAsia"/>
          <w:color w:val="000000" w:themeColor="text1"/>
          <w:sz w:val="32"/>
          <w:szCs w:val="32"/>
        </w:rPr>
        <w:t>活动</w:t>
      </w:r>
      <w:r w:rsidRPr="00144BA2">
        <w:rPr>
          <w:rFonts w:ascii="仿宋_GB2312" w:eastAsia="仿宋_GB2312" w:hAnsi="微软雅黑" w:hint="eastAsia"/>
          <w:color w:val="000000" w:themeColor="text1"/>
          <w:sz w:val="32"/>
          <w:szCs w:val="32"/>
        </w:rPr>
        <w:t>的主体，也可以</w:t>
      </w:r>
      <w:r w:rsidR="00452799">
        <w:rPr>
          <w:rFonts w:ascii="仿宋_GB2312" w:eastAsia="仿宋_GB2312" w:hAnsi="微软雅黑" w:hint="eastAsia"/>
          <w:color w:val="000000" w:themeColor="text1"/>
          <w:sz w:val="32"/>
          <w:szCs w:val="32"/>
        </w:rPr>
        <w:t>根据</w:t>
      </w:r>
      <w:proofErr w:type="gramStart"/>
      <w:r w:rsidR="00452799">
        <w:rPr>
          <w:rFonts w:ascii="仿宋_GB2312" w:eastAsia="仿宋_GB2312" w:hAnsi="微软雅黑" w:hint="eastAsia"/>
          <w:color w:val="000000" w:themeColor="text1"/>
          <w:sz w:val="32"/>
          <w:szCs w:val="32"/>
        </w:rPr>
        <w:t>医</w:t>
      </w:r>
      <w:proofErr w:type="gramEnd"/>
      <w:r w:rsidR="00452799">
        <w:rPr>
          <w:rFonts w:ascii="仿宋_GB2312" w:eastAsia="仿宋_GB2312" w:hAnsi="微软雅黑" w:hint="eastAsia"/>
          <w:color w:val="000000" w:themeColor="text1"/>
          <w:sz w:val="32"/>
          <w:szCs w:val="32"/>
        </w:rPr>
        <w:t>保信息化、标准化建设进程，将</w:t>
      </w:r>
      <w:r w:rsidRPr="00144BA2">
        <w:rPr>
          <w:rFonts w:ascii="仿宋_GB2312" w:eastAsia="仿宋_GB2312" w:hAnsi="微软雅黑" w:hint="eastAsia"/>
          <w:color w:val="000000" w:themeColor="text1"/>
          <w:sz w:val="32"/>
          <w:szCs w:val="32"/>
        </w:rPr>
        <w:t>纳入医疗保障支付范围的药品、诊疗项目、医疗服务设施等</w:t>
      </w:r>
      <w:proofErr w:type="gramStart"/>
      <w:r>
        <w:rPr>
          <w:rFonts w:ascii="仿宋_GB2312" w:eastAsia="仿宋_GB2312" w:hAnsi="微软雅黑" w:hint="eastAsia"/>
          <w:color w:val="000000" w:themeColor="text1"/>
          <w:sz w:val="32"/>
          <w:szCs w:val="32"/>
        </w:rPr>
        <w:t>医</w:t>
      </w:r>
      <w:proofErr w:type="gramEnd"/>
      <w:r>
        <w:rPr>
          <w:rFonts w:ascii="仿宋_GB2312" w:eastAsia="仿宋_GB2312" w:hAnsi="微软雅黑" w:hint="eastAsia"/>
          <w:color w:val="000000" w:themeColor="text1"/>
          <w:sz w:val="32"/>
          <w:szCs w:val="32"/>
        </w:rPr>
        <w:t>保产品、项目和行为</w:t>
      </w:r>
      <w:r w:rsidR="00452799">
        <w:rPr>
          <w:rFonts w:ascii="仿宋_GB2312" w:eastAsia="仿宋_GB2312" w:hAnsi="微软雅黑" w:hint="eastAsia"/>
          <w:color w:val="000000" w:themeColor="text1"/>
          <w:sz w:val="32"/>
          <w:szCs w:val="32"/>
        </w:rPr>
        <w:t>列为检查对象名录库</w:t>
      </w:r>
      <w:r w:rsidRPr="00144BA2">
        <w:rPr>
          <w:rFonts w:ascii="仿宋_GB2312" w:eastAsia="仿宋_GB2312" w:hAnsi="微软雅黑" w:hint="eastAsia"/>
          <w:color w:val="000000" w:themeColor="text1"/>
          <w:sz w:val="32"/>
          <w:szCs w:val="32"/>
        </w:rPr>
        <w:t>。</w:t>
      </w:r>
    </w:p>
    <w:p w:rsidR="00FD4FE1" w:rsidRPr="00144BA2" w:rsidRDefault="00FD4FE1" w:rsidP="00A80245">
      <w:pPr>
        <w:widowControl/>
        <w:spacing w:line="660" w:lineRule="exact"/>
        <w:ind w:firstLineChars="200" w:firstLine="640"/>
        <w:rPr>
          <w:rFonts w:ascii="仿宋_GB2312" w:eastAsia="仿宋_GB2312" w:hAnsi="微软雅黑"/>
          <w:color w:val="000000" w:themeColor="text1"/>
          <w:sz w:val="32"/>
          <w:szCs w:val="32"/>
        </w:rPr>
      </w:pPr>
      <w:r w:rsidRPr="00144BA2">
        <w:rPr>
          <w:rFonts w:ascii="仿宋_GB2312" w:eastAsia="仿宋_GB2312" w:hAnsi="微软雅黑" w:cs="宋体"/>
          <w:color w:val="000000" w:themeColor="text1"/>
          <w:kern w:val="0"/>
          <w:sz w:val="32"/>
          <w:szCs w:val="32"/>
        </w:rPr>
        <w:t>执法检查人员名录库要</w:t>
      </w:r>
      <w:r w:rsidRPr="00144BA2">
        <w:rPr>
          <w:rFonts w:ascii="仿宋_GB2312" w:eastAsia="仿宋_GB2312" w:hAnsi="微软雅黑" w:cs="宋体" w:hint="eastAsia"/>
          <w:color w:val="000000" w:themeColor="text1"/>
          <w:kern w:val="0"/>
          <w:sz w:val="32"/>
          <w:szCs w:val="32"/>
        </w:rPr>
        <w:t>涵盖本统筹地区</w:t>
      </w:r>
      <w:proofErr w:type="gramStart"/>
      <w:r w:rsidRPr="00144BA2">
        <w:rPr>
          <w:rFonts w:ascii="仿宋_GB2312" w:eastAsia="仿宋_GB2312" w:hAnsi="微软雅黑" w:cs="宋体" w:hint="eastAsia"/>
          <w:color w:val="000000" w:themeColor="text1"/>
          <w:kern w:val="0"/>
          <w:sz w:val="32"/>
          <w:szCs w:val="32"/>
        </w:rPr>
        <w:t>医</w:t>
      </w:r>
      <w:proofErr w:type="gramEnd"/>
      <w:r w:rsidRPr="00144BA2">
        <w:rPr>
          <w:rFonts w:ascii="仿宋_GB2312" w:eastAsia="仿宋_GB2312" w:hAnsi="微软雅黑" w:cs="宋体" w:hint="eastAsia"/>
          <w:color w:val="000000" w:themeColor="text1"/>
          <w:kern w:val="0"/>
          <w:sz w:val="32"/>
          <w:szCs w:val="32"/>
        </w:rPr>
        <w:t>保系统的所有行政执法</w:t>
      </w:r>
      <w:r w:rsidRPr="00144BA2">
        <w:rPr>
          <w:rFonts w:ascii="仿宋_GB2312" w:eastAsia="仿宋_GB2312" w:hAnsi="微软雅黑" w:hint="eastAsia"/>
          <w:color w:val="000000" w:themeColor="text1"/>
          <w:sz w:val="32"/>
          <w:szCs w:val="32"/>
        </w:rPr>
        <w:t>类公务员、具有稽核检查资格的工作人员和从事日常监管的工作人员。在满足执法检查人数要求的基础上，</w:t>
      </w:r>
      <w:r w:rsidRPr="00144BA2">
        <w:rPr>
          <w:rFonts w:ascii="仿宋_GB2312" w:eastAsia="仿宋_GB2312" w:hAnsi="微软雅黑"/>
          <w:color w:val="000000" w:themeColor="text1"/>
          <w:sz w:val="32"/>
          <w:szCs w:val="32"/>
        </w:rPr>
        <w:t>可</w:t>
      </w:r>
      <w:r w:rsidRPr="00144BA2">
        <w:rPr>
          <w:rFonts w:ascii="仿宋_GB2312" w:eastAsia="仿宋_GB2312" w:hAnsi="微软雅黑" w:hint="eastAsia"/>
          <w:color w:val="000000" w:themeColor="text1"/>
          <w:sz w:val="32"/>
          <w:szCs w:val="32"/>
        </w:rPr>
        <w:t>通过政府购买服务等方式聘请会计师事务所、商业保险公司等第三方机构或相关专家参与检查，为随机抽查工作提供辅助和支撑，满足专业性检查的需要。</w:t>
      </w:r>
    </w:p>
    <w:p w:rsidR="00FD4FE1" w:rsidRPr="00144BA2" w:rsidRDefault="00FD4FE1" w:rsidP="00A80245">
      <w:pPr>
        <w:widowControl/>
        <w:spacing w:line="660" w:lineRule="exact"/>
        <w:ind w:firstLineChars="200" w:firstLine="640"/>
        <w:rPr>
          <w:rFonts w:ascii="仿宋_GB2312" w:eastAsia="仿宋_GB2312" w:hAnsi="微软雅黑"/>
          <w:color w:val="000000" w:themeColor="text1"/>
          <w:sz w:val="32"/>
          <w:szCs w:val="32"/>
        </w:rPr>
      </w:pPr>
      <w:r w:rsidRPr="00144BA2">
        <w:rPr>
          <w:rFonts w:ascii="楷体_GB2312" w:eastAsia="楷体_GB2312" w:hAnsi="微软雅黑" w:hint="eastAsia"/>
          <w:color w:val="000000" w:themeColor="text1"/>
          <w:sz w:val="32"/>
          <w:szCs w:val="32"/>
        </w:rPr>
        <w:t>（三）制定随机抽查工作细则</w:t>
      </w:r>
      <w:r w:rsidR="00A80245">
        <w:rPr>
          <w:rFonts w:ascii="楷体_GB2312" w:eastAsia="楷体_GB2312" w:hAnsi="微软雅黑" w:hint="eastAsia"/>
          <w:color w:val="000000" w:themeColor="text1"/>
          <w:sz w:val="32"/>
          <w:szCs w:val="32"/>
        </w:rPr>
        <w:t>（附件2）</w:t>
      </w:r>
      <w:r w:rsidRPr="00144BA2">
        <w:rPr>
          <w:rFonts w:ascii="楷体_GB2312" w:eastAsia="楷体_GB2312" w:hAnsi="微软雅黑" w:hint="eastAsia"/>
          <w:color w:val="000000" w:themeColor="text1"/>
          <w:sz w:val="32"/>
          <w:szCs w:val="32"/>
        </w:rPr>
        <w:t>。</w:t>
      </w:r>
      <w:proofErr w:type="gramStart"/>
      <w:r w:rsidRPr="00144BA2">
        <w:rPr>
          <w:rFonts w:ascii="仿宋_GB2312" w:eastAsia="仿宋_GB2312" w:hAnsi="微软雅黑" w:hint="eastAsia"/>
          <w:color w:val="000000" w:themeColor="text1"/>
          <w:sz w:val="32"/>
          <w:szCs w:val="32"/>
        </w:rPr>
        <w:t>除投诉</w:t>
      </w:r>
      <w:proofErr w:type="gramEnd"/>
      <w:r w:rsidRPr="00144BA2">
        <w:rPr>
          <w:rFonts w:ascii="仿宋_GB2312" w:eastAsia="仿宋_GB2312" w:hAnsi="微软雅黑" w:hint="eastAsia"/>
          <w:color w:val="000000" w:themeColor="text1"/>
          <w:sz w:val="32"/>
          <w:szCs w:val="32"/>
        </w:rPr>
        <w:t>举报、媒体曝光、专项整治、</w:t>
      </w:r>
      <w:r>
        <w:rPr>
          <w:rFonts w:ascii="仿宋_GB2312" w:eastAsia="仿宋_GB2312" w:hAnsi="微软雅黑" w:hint="eastAsia"/>
          <w:color w:val="000000" w:themeColor="text1"/>
          <w:sz w:val="32"/>
          <w:szCs w:val="32"/>
        </w:rPr>
        <w:t>网络监测、</w:t>
      </w:r>
      <w:r w:rsidRPr="00144BA2">
        <w:rPr>
          <w:rFonts w:ascii="仿宋_GB2312" w:eastAsia="仿宋_GB2312" w:hAnsi="微软雅黑" w:hint="eastAsia"/>
          <w:color w:val="000000" w:themeColor="text1"/>
          <w:sz w:val="32"/>
          <w:szCs w:val="32"/>
        </w:rPr>
        <w:t>上级交办</w:t>
      </w:r>
      <w:r>
        <w:rPr>
          <w:rFonts w:ascii="仿宋_GB2312" w:eastAsia="仿宋_GB2312" w:hAnsi="微软雅黑" w:hint="eastAsia"/>
          <w:color w:val="000000" w:themeColor="text1"/>
          <w:sz w:val="32"/>
          <w:szCs w:val="32"/>
        </w:rPr>
        <w:t>、其他部门移交</w:t>
      </w:r>
      <w:r w:rsidRPr="00144BA2">
        <w:rPr>
          <w:rFonts w:ascii="仿宋_GB2312" w:eastAsia="仿宋_GB2312" w:hAnsi="微软雅黑" w:hint="eastAsia"/>
          <w:color w:val="000000" w:themeColor="text1"/>
          <w:sz w:val="32"/>
          <w:szCs w:val="32"/>
        </w:rPr>
        <w:t>等情形外，医疗保障领域日常监管要全面推行“双随机、</w:t>
      </w:r>
      <w:proofErr w:type="gramStart"/>
      <w:r w:rsidRPr="00144BA2">
        <w:rPr>
          <w:rFonts w:ascii="仿宋_GB2312" w:eastAsia="仿宋_GB2312" w:hAnsi="微软雅黑" w:hint="eastAsia"/>
          <w:color w:val="000000" w:themeColor="text1"/>
          <w:sz w:val="32"/>
          <w:szCs w:val="32"/>
        </w:rPr>
        <w:t>一</w:t>
      </w:r>
      <w:proofErr w:type="gramEnd"/>
      <w:r w:rsidRPr="00144BA2">
        <w:rPr>
          <w:rFonts w:ascii="仿宋_GB2312" w:eastAsia="仿宋_GB2312" w:hAnsi="微软雅黑" w:hint="eastAsia"/>
          <w:color w:val="000000" w:themeColor="text1"/>
          <w:sz w:val="32"/>
          <w:szCs w:val="32"/>
        </w:rPr>
        <w:t>公开”抽查。各市医疗保障局要统一制定本统筹地区的随机抽查工作细则，注重实效性和可操作性，提高检查工作的规范化和标准化。</w:t>
      </w:r>
      <w:r w:rsidRPr="00144BA2">
        <w:rPr>
          <w:rFonts w:ascii="仿宋_GB2312" w:eastAsia="仿宋_GB2312" w:hAnsi="微软雅黑" w:hint="eastAsia"/>
          <w:b/>
          <w:color w:val="000000" w:themeColor="text1"/>
          <w:sz w:val="32"/>
          <w:szCs w:val="32"/>
        </w:rPr>
        <w:t>一是合理确定抽查比例和频次。</w:t>
      </w:r>
      <w:r w:rsidRPr="00144BA2">
        <w:rPr>
          <w:rFonts w:ascii="仿宋_GB2312" w:eastAsia="仿宋_GB2312" w:hAnsi="微软雅黑" w:hint="eastAsia"/>
          <w:color w:val="000000" w:themeColor="text1"/>
          <w:sz w:val="32"/>
          <w:szCs w:val="32"/>
        </w:rPr>
        <w:t>对存在投诉举报多、风险比较高的检查对象，可适当提高抽查比例和频次，加大检查力度；对守法经营、信用良好、风险较低的检查对象，可适当降低抽查比例和频次，既保证必要的抽查覆盖面和工作力度，又避免</w:t>
      </w:r>
      <w:r>
        <w:rPr>
          <w:rFonts w:ascii="仿宋_GB2312" w:eastAsia="仿宋_GB2312" w:hAnsi="微软雅黑" w:hint="eastAsia"/>
          <w:color w:val="000000" w:themeColor="text1"/>
          <w:sz w:val="32"/>
          <w:szCs w:val="32"/>
        </w:rPr>
        <w:t>因</w:t>
      </w:r>
      <w:r w:rsidRPr="00144BA2">
        <w:rPr>
          <w:rFonts w:ascii="仿宋_GB2312" w:eastAsia="仿宋_GB2312" w:hAnsi="微软雅黑" w:hint="eastAsia"/>
          <w:color w:val="000000" w:themeColor="text1"/>
          <w:sz w:val="32"/>
          <w:szCs w:val="32"/>
        </w:rPr>
        <w:t>检查过多</w:t>
      </w:r>
      <w:r>
        <w:rPr>
          <w:rFonts w:ascii="仿宋_GB2312" w:eastAsia="仿宋_GB2312" w:hAnsi="微软雅黑" w:hint="eastAsia"/>
          <w:color w:val="000000" w:themeColor="text1"/>
          <w:sz w:val="32"/>
          <w:szCs w:val="32"/>
        </w:rPr>
        <w:t>、频次过高而</w:t>
      </w:r>
      <w:r w:rsidRPr="00144BA2">
        <w:rPr>
          <w:rFonts w:ascii="仿宋_GB2312" w:eastAsia="仿宋_GB2312" w:hAnsi="微软雅黑" w:hint="eastAsia"/>
          <w:color w:val="000000" w:themeColor="text1"/>
          <w:sz w:val="32"/>
          <w:szCs w:val="32"/>
        </w:rPr>
        <w:t>执法扰民。</w:t>
      </w:r>
      <w:r w:rsidRPr="00144BA2">
        <w:rPr>
          <w:rFonts w:ascii="仿宋_GB2312" w:eastAsia="仿宋_GB2312" w:hAnsi="微软雅黑" w:hint="eastAsia"/>
          <w:b/>
          <w:color w:val="000000" w:themeColor="text1"/>
          <w:sz w:val="32"/>
          <w:szCs w:val="32"/>
        </w:rPr>
        <w:t>二是明确抽查操作流程。</w:t>
      </w:r>
      <w:r w:rsidRPr="00144BA2">
        <w:rPr>
          <w:rFonts w:ascii="仿宋_GB2312" w:eastAsia="仿宋_GB2312" w:hAnsi="微软雅黑" w:hint="eastAsia"/>
          <w:color w:val="000000" w:themeColor="text1"/>
          <w:sz w:val="32"/>
          <w:szCs w:val="32"/>
        </w:rPr>
        <w:t>采用摇号、机选等方式，随机抽取</w:t>
      </w:r>
      <w:r w:rsidR="00452799">
        <w:rPr>
          <w:rFonts w:ascii="仿宋_GB2312" w:eastAsia="仿宋_GB2312" w:hAnsi="微软雅黑" w:hint="eastAsia"/>
          <w:color w:val="000000" w:themeColor="text1"/>
          <w:sz w:val="32"/>
          <w:szCs w:val="32"/>
        </w:rPr>
        <w:lastRenderedPageBreak/>
        <w:t>2名以上的</w:t>
      </w:r>
      <w:r w:rsidR="00452799" w:rsidRPr="00144BA2">
        <w:rPr>
          <w:rFonts w:ascii="仿宋_GB2312" w:eastAsia="仿宋_GB2312" w:hAnsi="微软雅黑" w:hint="eastAsia"/>
          <w:color w:val="000000" w:themeColor="text1"/>
          <w:sz w:val="32"/>
          <w:szCs w:val="32"/>
        </w:rPr>
        <w:t>执法检查人员</w:t>
      </w:r>
      <w:r w:rsidR="00452799">
        <w:rPr>
          <w:rFonts w:ascii="仿宋_GB2312" w:eastAsia="仿宋_GB2312" w:hAnsi="微软雅黑" w:hint="eastAsia"/>
          <w:color w:val="000000" w:themeColor="text1"/>
          <w:sz w:val="32"/>
          <w:szCs w:val="32"/>
        </w:rPr>
        <w:t>组成检查组，随机抽取匹配</w:t>
      </w:r>
      <w:r w:rsidR="00452799" w:rsidRPr="00144BA2">
        <w:rPr>
          <w:rFonts w:ascii="仿宋_GB2312" w:eastAsia="仿宋_GB2312" w:hAnsi="微软雅黑" w:hint="eastAsia"/>
          <w:color w:val="000000" w:themeColor="text1"/>
          <w:sz w:val="32"/>
          <w:szCs w:val="32"/>
        </w:rPr>
        <w:t>检查对象</w:t>
      </w:r>
      <w:r w:rsidRPr="00144BA2">
        <w:rPr>
          <w:rFonts w:ascii="仿宋_GB2312" w:eastAsia="仿宋_GB2312" w:hAnsi="微软雅黑" w:hint="eastAsia"/>
          <w:color w:val="000000" w:themeColor="text1"/>
          <w:sz w:val="32"/>
          <w:szCs w:val="32"/>
        </w:rPr>
        <w:t>，并可邀请人大代表、政协委员、纪检监察部门</w:t>
      </w:r>
      <w:r w:rsidR="00452799">
        <w:rPr>
          <w:rFonts w:ascii="仿宋_GB2312" w:eastAsia="仿宋_GB2312" w:hAnsi="微软雅黑" w:hint="eastAsia"/>
          <w:color w:val="000000" w:themeColor="text1"/>
          <w:sz w:val="32"/>
          <w:szCs w:val="32"/>
        </w:rPr>
        <w:t>和社会监督员</w:t>
      </w:r>
      <w:r w:rsidRPr="00144BA2">
        <w:rPr>
          <w:rFonts w:ascii="仿宋_GB2312" w:eastAsia="仿宋_GB2312" w:hAnsi="微软雅黑" w:hint="eastAsia"/>
          <w:color w:val="000000" w:themeColor="text1"/>
          <w:sz w:val="32"/>
          <w:szCs w:val="32"/>
        </w:rPr>
        <w:t>等全程监督。严格落实医疗保障行政执法全过程记录制度，通过文字记录、拍照录像等方式记录抽取和检查过程，做到随机抽查全程留痕、责任可追溯。</w:t>
      </w:r>
      <w:r w:rsidRPr="00144BA2">
        <w:rPr>
          <w:rFonts w:ascii="仿宋_GB2312" w:eastAsia="仿宋_GB2312" w:hAnsi="微软雅黑" w:hint="eastAsia"/>
          <w:b/>
          <w:color w:val="000000" w:themeColor="text1"/>
          <w:sz w:val="32"/>
          <w:szCs w:val="32"/>
        </w:rPr>
        <w:t>三是明确检查工作规范。</w:t>
      </w:r>
      <w:r w:rsidRPr="00144BA2">
        <w:rPr>
          <w:rFonts w:ascii="仿宋_GB2312" w:eastAsia="仿宋_GB2312" w:hAnsi="微软雅黑" w:hint="eastAsia"/>
          <w:color w:val="000000" w:themeColor="text1"/>
          <w:sz w:val="32"/>
          <w:szCs w:val="32"/>
        </w:rPr>
        <w:t>统一制定随机抽查事项检查表格，明确执法检查依据、范围、内容、方式、处理意见等，实行“一张表格管检查”，提高检查工作的规范化和标准化。</w:t>
      </w:r>
    </w:p>
    <w:p w:rsidR="00FD4FE1" w:rsidRPr="00144BA2" w:rsidRDefault="00FD4FE1" w:rsidP="00A80245">
      <w:pPr>
        <w:widowControl/>
        <w:spacing w:line="660" w:lineRule="exact"/>
        <w:ind w:firstLineChars="200" w:firstLine="640"/>
        <w:rPr>
          <w:rFonts w:ascii="仿宋_GB2312" w:eastAsia="仿宋_GB2312" w:hAnsi="微软雅黑"/>
          <w:color w:val="000000" w:themeColor="text1"/>
          <w:sz w:val="32"/>
          <w:szCs w:val="32"/>
        </w:rPr>
      </w:pPr>
      <w:r w:rsidRPr="00144BA2">
        <w:rPr>
          <w:rFonts w:ascii="楷体_GB2312" w:eastAsia="楷体_GB2312" w:hAnsi="微软雅黑" w:hint="eastAsia"/>
          <w:color w:val="000000" w:themeColor="text1"/>
          <w:sz w:val="32"/>
          <w:szCs w:val="32"/>
        </w:rPr>
        <w:t>（四）加强抽查结果运用。</w:t>
      </w:r>
      <w:r w:rsidRPr="00144BA2">
        <w:rPr>
          <w:rFonts w:ascii="仿宋_GB2312" w:eastAsia="仿宋_GB2312" w:hAnsi="微软雅黑" w:hint="eastAsia"/>
          <w:color w:val="000000" w:themeColor="text1"/>
          <w:sz w:val="32"/>
          <w:szCs w:val="32"/>
        </w:rPr>
        <w:t>对抽查发现的</w:t>
      </w:r>
      <w:r>
        <w:rPr>
          <w:rFonts w:ascii="仿宋_GB2312" w:eastAsia="仿宋_GB2312" w:hAnsi="微软雅黑" w:hint="eastAsia"/>
          <w:color w:val="000000" w:themeColor="text1"/>
          <w:sz w:val="32"/>
          <w:szCs w:val="32"/>
        </w:rPr>
        <w:t>问题，区别不同情况分别</w:t>
      </w:r>
      <w:proofErr w:type="gramStart"/>
      <w:r>
        <w:rPr>
          <w:rFonts w:ascii="仿宋_GB2312" w:eastAsia="仿宋_GB2312" w:hAnsi="微软雅黑" w:hint="eastAsia"/>
          <w:color w:val="000000" w:themeColor="text1"/>
          <w:sz w:val="32"/>
          <w:szCs w:val="32"/>
        </w:rPr>
        <w:t>作出</w:t>
      </w:r>
      <w:proofErr w:type="gramEnd"/>
      <w:r>
        <w:rPr>
          <w:rFonts w:ascii="仿宋_GB2312" w:eastAsia="仿宋_GB2312" w:hAnsi="微软雅黑" w:hint="eastAsia"/>
          <w:color w:val="000000" w:themeColor="text1"/>
          <w:sz w:val="32"/>
          <w:szCs w:val="32"/>
        </w:rPr>
        <w:t>处理：对存在</w:t>
      </w:r>
      <w:r w:rsidRPr="00144BA2">
        <w:rPr>
          <w:rFonts w:ascii="仿宋_GB2312" w:eastAsia="仿宋_GB2312" w:hAnsi="微软雅黑" w:hint="eastAsia"/>
          <w:color w:val="000000" w:themeColor="text1"/>
          <w:sz w:val="32"/>
          <w:szCs w:val="32"/>
        </w:rPr>
        <w:t>欺诈骗保等违法违规行为，</w:t>
      </w:r>
      <w:proofErr w:type="gramStart"/>
      <w:r>
        <w:rPr>
          <w:rFonts w:ascii="仿宋_GB2312" w:eastAsia="仿宋_GB2312" w:hAnsi="微软雅黑" w:hint="eastAsia"/>
          <w:color w:val="000000" w:themeColor="text1"/>
          <w:sz w:val="32"/>
          <w:szCs w:val="32"/>
        </w:rPr>
        <w:t>医保行政</w:t>
      </w:r>
      <w:proofErr w:type="gramEnd"/>
      <w:r>
        <w:rPr>
          <w:rFonts w:ascii="仿宋_GB2312" w:eastAsia="仿宋_GB2312" w:hAnsi="微软雅黑" w:hint="eastAsia"/>
          <w:color w:val="000000" w:themeColor="text1"/>
          <w:sz w:val="32"/>
          <w:szCs w:val="32"/>
        </w:rPr>
        <w:t>部门</w:t>
      </w:r>
      <w:r w:rsidRPr="00144BA2">
        <w:rPr>
          <w:rFonts w:ascii="仿宋_GB2312" w:eastAsia="仿宋_GB2312" w:hAnsi="微软雅黑" w:hint="eastAsia"/>
          <w:color w:val="000000" w:themeColor="text1"/>
          <w:sz w:val="32"/>
          <w:szCs w:val="32"/>
        </w:rPr>
        <w:t>要依法严肃处理，形成有效震慑；</w:t>
      </w:r>
      <w:r>
        <w:rPr>
          <w:rFonts w:ascii="仿宋_GB2312" w:eastAsia="仿宋_GB2312" w:hAnsi="微软雅黑" w:hint="eastAsia"/>
          <w:color w:val="000000" w:themeColor="text1"/>
          <w:sz w:val="32"/>
          <w:szCs w:val="32"/>
        </w:rPr>
        <w:t>对</w:t>
      </w:r>
      <w:r w:rsidRPr="00144BA2">
        <w:rPr>
          <w:rFonts w:ascii="仿宋_GB2312" w:eastAsia="仿宋_GB2312" w:hAnsi="微软雅黑" w:hint="eastAsia"/>
          <w:color w:val="000000" w:themeColor="text1"/>
          <w:sz w:val="32"/>
          <w:szCs w:val="32"/>
        </w:rPr>
        <w:t>定点医药机构违反定点服务协议的，</w:t>
      </w:r>
      <w:proofErr w:type="gramStart"/>
      <w:r w:rsidRPr="00144BA2">
        <w:rPr>
          <w:rFonts w:ascii="仿宋_GB2312" w:eastAsia="仿宋_GB2312" w:hAnsi="微软雅黑" w:hint="eastAsia"/>
          <w:color w:val="000000" w:themeColor="text1"/>
          <w:sz w:val="32"/>
          <w:szCs w:val="32"/>
        </w:rPr>
        <w:t>医</w:t>
      </w:r>
      <w:proofErr w:type="gramEnd"/>
      <w:r w:rsidRPr="00144BA2">
        <w:rPr>
          <w:rFonts w:ascii="仿宋_GB2312" w:eastAsia="仿宋_GB2312" w:hAnsi="微软雅黑" w:hint="eastAsia"/>
          <w:color w:val="000000" w:themeColor="text1"/>
          <w:sz w:val="32"/>
          <w:szCs w:val="32"/>
        </w:rPr>
        <w:t>保经办机构要依照协议追究违约责任</w:t>
      </w:r>
      <w:r>
        <w:rPr>
          <w:rFonts w:ascii="仿宋_GB2312" w:eastAsia="仿宋_GB2312" w:hAnsi="微软雅黑" w:hint="eastAsia"/>
          <w:color w:val="000000" w:themeColor="text1"/>
          <w:sz w:val="32"/>
          <w:szCs w:val="32"/>
        </w:rPr>
        <w:t>；对属于其他部门管辖的，</w:t>
      </w:r>
      <w:proofErr w:type="gramStart"/>
      <w:r>
        <w:rPr>
          <w:rFonts w:ascii="仿宋_GB2312" w:eastAsia="仿宋_GB2312" w:hAnsi="微软雅黑" w:hint="eastAsia"/>
          <w:color w:val="000000" w:themeColor="text1"/>
          <w:sz w:val="32"/>
          <w:szCs w:val="32"/>
        </w:rPr>
        <w:t>医保</w:t>
      </w:r>
      <w:r w:rsidRPr="00144BA2">
        <w:rPr>
          <w:rFonts w:ascii="仿宋_GB2312" w:eastAsia="仿宋_GB2312" w:hAnsi="微软雅黑" w:hint="eastAsia"/>
          <w:color w:val="000000" w:themeColor="text1"/>
          <w:sz w:val="32"/>
          <w:szCs w:val="32"/>
        </w:rPr>
        <w:t>行政</w:t>
      </w:r>
      <w:proofErr w:type="gramEnd"/>
      <w:r w:rsidRPr="00144BA2">
        <w:rPr>
          <w:rFonts w:ascii="仿宋_GB2312" w:eastAsia="仿宋_GB2312" w:hAnsi="微软雅黑" w:hint="eastAsia"/>
          <w:color w:val="000000" w:themeColor="text1"/>
          <w:sz w:val="32"/>
          <w:szCs w:val="32"/>
        </w:rPr>
        <w:t>部门要及时移交相关部门查处；</w:t>
      </w:r>
      <w:r>
        <w:rPr>
          <w:rFonts w:ascii="仿宋_GB2312" w:eastAsia="仿宋_GB2312" w:hAnsi="微软雅黑" w:hint="eastAsia"/>
          <w:color w:val="000000" w:themeColor="text1"/>
          <w:sz w:val="32"/>
          <w:szCs w:val="32"/>
        </w:rPr>
        <w:t>对</w:t>
      </w:r>
      <w:r w:rsidRPr="00144BA2">
        <w:rPr>
          <w:rFonts w:ascii="仿宋_GB2312" w:eastAsia="仿宋_GB2312" w:hAnsi="微软雅黑" w:hint="eastAsia"/>
          <w:color w:val="000000" w:themeColor="text1"/>
          <w:sz w:val="32"/>
          <w:szCs w:val="32"/>
        </w:rPr>
        <w:t>涉嫌犯罪的，依法移送司法机关。各级医疗保障部门要按照“谁检查、谁录入、谁公开”的原则，通过</w:t>
      </w:r>
      <w:r>
        <w:rPr>
          <w:rFonts w:ascii="仿宋_GB2312" w:eastAsia="仿宋_GB2312" w:hAnsi="微软雅黑" w:hint="eastAsia"/>
          <w:color w:val="000000" w:themeColor="text1"/>
          <w:sz w:val="32"/>
          <w:szCs w:val="32"/>
        </w:rPr>
        <w:t>部门</w:t>
      </w:r>
      <w:r w:rsidRPr="00144BA2">
        <w:rPr>
          <w:rFonts w:ascii="仿宋_GB2312" w:eastAsia="仿宋_GB2312" w:hAnsi="微软雅黑" w:hint="eastAsia"/>
          <w:color w:val="000000" w:themeColor="text1"/>
          <w:sz w:val="32"/>
          <w:szCs w:val="32"/>
        </w:rPr>
        <w:t>门户网站、省“双随机、</w:t>
      </w:r>
      <w:proofErr w:type="gramStart"/>
      <w:r w:rsidRPr="00144BA2">
        <w:rPr>
          <w:rFonts w:ascii="仿宋_GB2312" w:eastAsia="仿宋_GB2312" w:hAnsi="微软雅黑" w:hint="eastAsia"/>
          <w:color w:val="000000" w:themeColor="text1"/>
          <w:sz w:val="32"/>
          <w:szCs w:val="32"/>
        </w:rPr>
        <w:t>一</w:t>
      </w:r>
      <w:proofErr w:type="gramEnd"/>
      <w:r w:rsidRPr="00144BA2">
        <w:rPr>
          <w:rFonts w:ascii="仿宋_GB2312" w:eastAsia="仿宋_GB2312" w:hAnsi="微软雅黑" w:hint="eastAsia"/>
          <w:color w:val="000000" w:themeColor="text1"/>
          <w:sz w:val="32"/>
          <w:szCs w:val="32"/>
        </w:rPr>
        <w:t>公开”监管工作平台等渠道，及时向社会公示抽查情况和抽查结果，</w:t>
      </w:r>
      <w:r>
        <w:rPr>
          <w:rFonts w:ascii="仿宋_GB2312" w:eastAsia="仿宋_GB2312" w:hAnsi="微软雅黑" w:hint="eastAsia"/>
          <w:color w:val="000000" w:themeColor="text1"/>
          <w:sz w:val="32"/>
          <w:szCs w:val="32"/>
        </w:rPr>
        <w:t>争取起到</w:t>
      </w:r>
      <w:r w:rsidRPr="00144BA2">
        <w:rPr>
          <w:rFonts w:ascii="仿宋_GB2312" w:eastAsia="仿宋_GB2312" w:hAnsi="微软雅黑" w:hint="eastAsia"/>
          <w:color w:val="000000" w:themeColor="text1"/>
          <w:sz w:val="32"/>
          <w:szCs w:val="32"/>
        </w:rPr>
        <w:t>抽查一部分、警示一大片、规范全行业的效果。</w:t>
      </w:r>
    </w:p>
    <w:p w:rsidR="00FD4FE1" w:rsidRPr="00144BA2" w:rsidRDefault="00FD4FE1" w:rsidP="00A80245">
      <w:pPr>
        <w:widowControl/>
        <w:spacing w:line="660" w:lineRule="exact"/>
        <w:ind w:firstLineChars="200" w:firstLine="640"/>
        <w:rPr>
          <w:rFonts w:ascii="黑体" w:eastAsia="黑体" w:hAnsi="黑体" w:cs="宋体"/>
          <w:color w:val="000000" w:themeColor="text1"/>
          <w:kern w:val="0"/>
          <w:sz w:val="32"/>
          <w:szCs w:val="32"/>
        </w:rPr>
      </w:pPr>
      <w:r w:rsidRPr="00144BA2">
        <w:rPr>
          <w:rFonts w:ascii="黑体" w:eastAsia="黑体" w:hAnsi="黑体" w:cs="宋体"/>
          <w:bCs/>
          <w:color w:val="000000" w:themeColor="text1"/>
          <w:kern w:val="0"/>
          <w:sz w:val="32"/>
          <w:szCs w:val="32"/>
        </w:rPr>
        <w:t>三、</w:t>
      </w:r>
      <w:r w:rsidRPr="00144BA2">
        <w:rPr>
          <w:rFonts w:ascii="黑体" w:eastAsia="黑体" w:hAnsi="黑体" w:cs="宋体" w:hint="eastAsia"/>
          <w:bCs/>
          <w:color w:val="000000" w:themeColor="text1"/>
          <w:kern w:val="0"/>
          <w:sz w:val="32"/>
          <w:szCs w:val="32"/>
        </w:rPr>
        <w:t>保障措施</w:t>
      </w:r>
    </w:p>
    <w:p w:rsidR="00FD4FE1" w:rsidRPr="00144BA2" w:rsidRDefault="00FD4FE1" w:rsidP="00A80245">
      <w:pPr>
        <w:widowControl/>
        <w:spacing w:line="660" w:lineRule="exact"/>
        <w:ind w:firstLineChars="200" w:firstLine="640"/>
        <w:rPr>
          <w:rFonts w:ascii="仿宋_GB2312" w:eastAsia="仿宋_GB2312" w:hAnsi="微软雅黑"/>
          <w:color w:val="000000" w:themeColor="text1"/>
          <w:sz w:val="32"/>
          <w:szCs w:val="32"/>
        </w:rPr>
      </w:pPr>
      <w:r w:rsidRPr="00144BA2">
        <w:rPr>
          <w:rFonts w:ascii="楷体_GB2312" w:eastAsia="楷体_GB2312" w:hAnsi="宋体" w:cs="宋体" w:hint="eastAsia"/>
          <w:color w:val="000000" w:themeColor="text1"/>
          <w:kern w:val="0"/>
          <w:sz w:val="32"/>
          <w:szCs w:val="32"/>
        </w:rPr>
        <w:t>（一）加强组织领导</w:t>
      </w:r>
      <w:r w:rsidRPr="00144BA2">
        <w:rPr>
          <w:rFonts w:ascii="仿宋_GB2312" w:eastAsia="仿宋_GB2312" w:hAnsi="微软雅黑" w:hint="eastAsia"/>
          <w:color w:val="000000" w:themeColor="text1"/>
          <w:sz w:val="32"/>
          <w:szCs w:val="32"/>
        </w:rPr>
        <w:t>。</w:t>
      </w:r>
      <w:r w:rsidRPr="00144BA2">
        <w:rPr>
          <w:rFonts w:ascii="仿宋_GB2312" w:eastAsia="仿宋_GB2312" w:hAnsi="微软雅黑"/>
          <w:color w:val="000000" w:themeColor="text1"/>
          <w:sz w:val="32"/>
          <w:szCs w:val="32"/>
        </w:rPr>
        <w:t>推行</w:t>
      </w:r>
      <w:r w:rsidRPr="00144BA2">
        <w:rPr>
          <w:rFonts w:ascii="仿宋_GB2312" w:eastAsia="仿宋_GB2312" w:hAnsi="微软雅黑" w:hint="eastAsia"/>
          <w:color w:val="000000" w:themeColor="text1"/>
          <w:sz w:val="32"/>
          <w:szCs w:val="32"/>
        </w:rPr>
        <w:t>“</w:t>
      </w:r>
      <w:r w:rsidRPr="00144BA2">
        <w:rPr>
          <w:rFonts w:ascii="仿宋_GB2312" w:eastAsia="仿宋_GB2312" w:hAnsi="微软雅黑"/>
          <w:color w:val="000000" w:themeColor="text1"/>
          <w:sz w:val="32"/>
          <w:szCs w:val="32"/>
        </w:rPr>
        <w:t>双随机、</w:t>
      </w:r>
      <w:proofErr w:type="gramStart"/>
      <w:r w:rsidRPr="00144BA2">
        <w:rPr>
          <w:rFonts w:ascii="仿宋_GB2312" w:eastAsia="仿宋_GB2312" w:hAnsi="微软雅黑"/>
          <w:color w:val="000000" w:themeColor="text1"/>
          <w:sz w:val="32"/>
          <w:szCs w:val="32"/>
        </w:rPr>
        <w:t>一</w:t>
      </w:r>
      <w:proofErr w:type="gramEnd"/>
      <w:r w:rsidRPr="00144BA2">
        <w:rPr>
          <w:rFonts w:ascii="仿宋_GB2312" w:eastAsia="仿宋_GB2312" w:hAnsi="微软雅黑"/>
          <w:color w:val="000000" w:themeColor="text1"/>
          <w:sz w:val="32"/>
          <w:szCs w:val="32"/>
        </w:rPr>
        <w:t>公开</w:t>
      </w:r>
      <w:r w:rsidRPr="00144BA2">
        <w:rPr>
          <w:rFonts w:ascii="仿宋_GB2312" w:eastAsia="仿宋_GB2312" w:hAnsi="微软雅黑" w:hint="eastAsia"/>
          <w:color w:val="000000" w:themeColor="text1"/>
          <w:sz w:val="32"/>
          <w:szCs w:val="32"/>
        </w:rPr>
        <w:t>”监管</w:t>
      </w:r>
      <w:r w:rsidRPr="00144BA2">
        <w:rPr>
          <w:rFonts w:ascii="仿宋_GB2312" w:eastAsia="仿宋_GB2312" w:hAnsi="微软雅黑"/>
          <w:color w:val="000000" w:themeColor="text1"/>
          <w:sz w:val="32"/>
          <w:szCs w:val="32"/>
        </w:rPr>
        <w:t>，</w:t>
      </w:r>
      <w:r w:rsidRPr="00144BA2">
        <w:rPr>
          <w:rFonts w:ascii="仿宋_GB2312" w:eastAsia="仿宋_GB2312" w:hAnsi="微软雅黑" w:hint="eastAsia"/>
          <w:color w:val="000000" w:themeColor="text1"/>
          <w:sz w:val="32"/>
          <w:szCs w:val="32"/>
        </w:rPr>
        <w:t>是</w:t>
      </w:r>
      <w:r>
        <w:rPr>
          <w:rFonts w:ascii="仿宋_GB2312" w:eastAsia="仿宋_GB2312" w:hAnsi="微软雅黑" w:hint="eastAsia"/>
          <w:color w:val="000000" w:themeColor="text1"/>
          <w:sz w:val="32"/>
          <w:szCs w:val="32"/>
        </w:rPr>
        <w:t>贯彻落实十九届四中全会精神</w:t>
      </w:r>
      <w:r w:rsidRPr="00144BA2">
        <w:rPr>
          <w:rFonts w:ascii="仿宋_GB2312" w:eastAsia="仿宋_GB2312" w:hAnsi="微软雅黑" w:hint="eastAsia"/>
          <w:color w:val="000000" w:themeColor="text1"/>
          <w:sz w:val="32"/>
          <w:szCs w:val="32"/>
        </w:rPr>
        <w:t>推进国家治理体系和治理</w:t>
      </w:r>
      <w:r w:rsidRPr="00144BA2">
        <w:rPr>
          <w:rFonts w:ascii="仿宋_GB2312" w:eastAsia="仿宋_GB2312" w:hAnsi="微软雅黑" w:hint="eastAsia"/>
          <w:color w:val="000000" w:themeColor="text1"/>
          <w:sz w:val="32"/>
          <w:szCs w:val="32"/>
        </w:rPr>
        <w:lastRenderedPageBreak/>
        <w:t>能力现代化的内在要求，是深化“放管服”改革、优化营商环境的有力举措，是创新事中事后监管、加快信用体系建设的重要内容。</w:t>
      </w:r>
      <w:r w:rsidRPr="00144BA2">
        <w:rPr>
          <w:rFonts w:ascii="仿宋_GB2312" w:eastAsia="仿宋_GB2312" w:hAnsi="微软雅黑"/>
          <w:color w:val="000000" w:themeColor="text1"/>
          <w:sz w:val="32"/>
          <w:szCs w:val="32"/>
        </w:rPr>
        <w:t>各</w:t>
      </w:r>
      <w:r w:rsidRPr="00144BA2">
        <w:rPr>
          <w:rFonts w:ascii="仿宋_GB2312" w:eastAsia="仿宋_GB2312" w:hAnsi="微软雅黑" w:hint="eastAsia"/>
          <w:color w:val="000000" w:themeColor="text1"/>
          <w:sz w:val="32"/>
          <w:szCs w:val="32"/>
        </w:rPr>
        <w:t>市医疗</w:t>
      </w:r>
      <w:r w:rsidRPr="00144BA2">
        <w:rPr>
          <w:rFonts w:ascii="仿宋_GB2312" w:eastAsia="仿宋_GB2312" w:hAnsi="微软雅黑"/>
          <w:color w:val="000000" w:themeColor="text1"/>
          <w:sz w:val="32"/>
          <w:szCs w:val="32"/>
        </w:rPr>
        <w:t>保障</w:t>
      </w:r>
      <w:r w:rsidRPr="00144BA2">
        <w:rPr>
          <w:rFonts w:ascii="仿宋_GB2312" w:eastAsia="仿宋_GB2312" w:hAnsi="微软雅黑" w:hint="eastAsia"/>
          <w:color w:val="000000" w:themeColor="text1"/>
          <w:sz w:val="32"/>
          <w:szCs w:val="32"/>
        </w:rPr>
        <w:t>局</w:t>
      </w:r>
      <w:r>
        <w:rPr>
          <w:rFonts w:ascii="仿宋_GB2312" w:eastAsia="仿宋_GB2312" w:hAnsi="微软雅黑"/>
          <w:color w:val="000000" w:themeColor="text1"/>
          <w:sz w:val="32"/>
          <w:szCs w:val="32"/>
        </w:rPr>
        <w:t>要高度重视，强化组织领导，结合本地实际，</w:t>
      </w:r>
      <w:r w:rsidRPr="00144BA2">
        <w:rPr>
          <w:rFonts w:ascii="仿宋_GB2312" w:eastAsia="仿宋_GB2312" w:hAnsi="微软雅黑"/>
          <w:color w:val="000000" w:themeColor="text1"/>
          <w:sz w:val="32"/>
          <w:szCs w:val="32"/>
        </w:rPr>
        <w:t>制定具体实施方案，明确工作任务、责任分工和时间进度，确保本</w:t>
      </w:r>
      <w:r w:rsidRPr="00144BA2">
        <w:rPr>
          <w:rFonts w:ascii="仿宋_GB2312" w:eastAsia="仿宋_GB2312" w:hAnsi="微软雅黑" w:hint="eastAsia"/>
          <w:color w:val="000000" w:themeColor="text1"/>
          <w:sz w:val="32"/>
          <w:szCs w:val="32"/>
        </w:rPr>
        <w:t>统筹地区“</w:t>
      </w:r>
      <w:r w:rsidRPr="00144BA2">
        <w:rPr>
          <w:rFonts w:ascii="仿宋_GB2312" w:eastAsia="仿宋_GB2312" w:hAnsi="微软雅黑"/>
          <w:color w:val="000000" w:themeColor="text1"/>
          <w:sz w:val="32"/>
          <w:szCs w:val="32"/>
        </w:rPr>
        <w:t>双随机、</w:t>
      </w:r>
      <w:proofErr w:type="gramStart"/>
      <w:r w:rsidRPr="00144BA2">
        <w:rPr>
          <w:rFonts w:ascii="仿宋_GB2312" w:eastAsia="仿宋_GB2312" w:hAnsi="微软雅黑"/>
          <w:color w:val="000000" w:themeColor="text1"/>
          <w:sz w:val="32"/>
          <w:szCs w:val="32"/>
        </w:rPr>
        <w:t>一</w:t>
      </w:r>
      <w:proofErr w:type="gramEnd"/>
      <w:r w:rsidRPr="00144BA2">
        <w:rPr>
          <w:rFonts w:ascii="仿宋_GB2312" w:eastAsia="仿宋_GB2312" w:hAnsi="微软雅黑"/>
          <w:color w:val="000000" w:themeColor="text1"/>
          <w:sz w:val="32"/>
          <w:szCs w:val="32"/>
        </w:rPr>
        <w:t>公开</w:t>
      </w:r>
      <w:r w:rsidRPr="00144BA2">
        <w:rPr>
          <w:rFonts w:ascii="仿宋_GB2312" w:eastAsia="仿宋_GB2312" w:hAnsi="微软雅黑" w:hint="eastAsia"/>
          <w:color w:val="000000" w:themeColor="text1"/>
          <w:sz w:val="32"/>
          <w:szCs w:val="32"/>
        </w:rPr>
        <w:t>”监管</w:t>
      </w:r>
      <w:r w:rsidRPr="00144BA2">
        <w:rPr>
          <w:rFonts w:ascii="仿宋_GB2312" w:eastAsia="仿宋_GB2312" w:hAnsi="微软雅黑"/>
          <w:color w:val="000000" w:themeColor="text1"/>
          <w:sz w:val="32"/>
          <w:szCs w:val="32"/>
        </w:rPr>
        <w:t>工作各项任务按期完成。</w:t>
      </w:r>
    </w:p>
    <w:p w:rsidR="00FD4FE1" w:rsidRPr="00144BA2" w:rsidRDefault="00FD4FE1" w:rsidP="00A80245">
      <w:pPr>
        <w:widowControl/>
        <w:spacing w:line="660" w:lineRule="exact"/>
        <w:ind w:firstLineChars="200" w:firstLine="640"/>
        <w:rPr>
          <w:rFonts w:ascii="仿宋_GB2312" w:eastAsia="仿宋_GB2312" w:hAnsi="微软雅黑"/>
          <w:color w:val="000000" w:themeColor="text1"/>
          <w:sz w:val="32"/>
          <w:szCs w:val="32"/>
        </w:rPr>
      </w:pPr>
      <w:r w:rsidRPr="00144BA2">
        <w:rPr>
          <w:rFonts w:ascii="楷体_GB2312" w:eastAsia="楷体_GB2312" w:hAnsi="宋体" w:cs="宋体"/>
          <w:color w:val="000000" w:themeColor="text1"/>
          <w:kern w:val="0"/>
          <w:sz w:val="32"/>
          <w:szCs w:val="32"/>
        </w:rPr>
        <w:t>（二）</w:t>
      </w:r>
      <w:r w:rsidRPr="00144BA2">
        <w:rPr>
          <w:rFonts w:ascii="楷体_GB2312" w:eastAsia="楷体_GB2312" w:hAnsi="宋体" w:cs="宋体" w:hint="eastAsia"/>
          <w:color w:val="000000" w:themeColor="text1"/>
          <w:kern w:val="0"/>
          <w:sz w:val="32"/>
          <w:szCs w:val="32"/>
        </w:rPr>
        <w:t>强化信息支撑</w:t>
      </w:r>
      <w:r w:rsidRPr="00144BA2">
        <w:rPr>
          <w:rFonts w:ascii="楷体_GB2312" w:eastAsia="楷体_GB2312" w:hAnsi="宋体" w:cs="宋体"/>
          <w:color w:val="000000" w:themeColor="text1"/>
          <w:kern w:val="0"/>
          <w:sz w:val="32"/>
          <w:szCs w:val="32"/>
        </w:rPr>
        <w:t>。</w:t>
      </w:r>
      <w:r w:rsidRPr="00144BA2">
        <w:rPr>
          <w:rFonts w:ascii="仿宋_GB2312" w:eastAsia="仿宋_GB2312" w:hAnsi="微软雅黑" w:hint="eastAsia"/>
          <w:color w:val="000000" w:themeColor="text1"/>
          <w:sz w:val="32"/>
          <w:szCs w:val="32"/>
        </w:rPr>
        <w:t>各级医疗保障部门、省局有关处室（单位）要积极推进医疗保障信息化、标准化建设工作，在办理参保登记、协议</w:t>
      </w:r>
      <w:proofErr w:type="gramStart"/>
      <w:r w:rsidRPr="00144BA2">
        <w:rPr>
          <w:rFonts w:ascii="仿宋_GB2312" w:eastAsia="仿宋_GB2312" w:hAnsi="微软雅黑" w:hint="eastAsia"/>
          <w:color w:val="000000" w:themeColor="text1"/>
          <w:sz w:val="32"/>
          <w:szCs w:val="32"/>
        </w:rPr>
        <w:t>签定</w:t>
      </w:r>
      <w:proofErr w:type="gramEnd"/>
      <w:r w:rsidRPr="00144BA2">
        <w:rPr>
          <w:rFonts w:ascii="仿宋_GB2312" w:eastAsia="仿宋_GB2312" w:hAnsi="微软雅黑" w:hint="eastAsia"/>
          <w:color w:val="000000" w:themeColor="text1"/>
          <w:sz w:val="32"/>
          <w:szCs w:val="32"/>
        </w:rPr>
        <w:t>等业务时，规范录入检查对象名称（姓名）、住所、负责人、联系方式、统一社会信用代码（身份证号码）等信息，统一</w:t>
      </w:r>
      <w:proofErr w:type="gramStart"/>
      <w:r w:rsidRPr="00144BA2">
        <w:rPr>
          <w:rFonts w:ascii="仿宋_GB2312" w:eastAsia="仿宋_GB2312" w:hAnsi="微软雅黑" w:hint="eastAsia"/>
          <w:color w:val="000000" w:themeColor="text1"/>
          <w:sz w:val="32"/>
          <w:szCs w:val="32"/>
        </w:rPr>
        <w:t>医</w:t>
      </w:r>
      <w:proofErr w:type="gramEnd"/>
      <w:r w:rsidRPr="00144BA2">
        <w:rPr>
          <w:rFonts w:ascii="仿宋_GB2312" w:eastAsia="仿宋_GB2312" w:hAnsi="微软雅黑" w:hint="eastAsia"/>
          <w:color w:val="000000" w:themeColor="text1"/>
          <w:sz w:val="32"/>
          <w:szCs w:val="32"/>
        </w:rPr>
        <w:t>保疾病诊断和手术操作、药品、医疗服务项目、医用耗材信息业务编码规则和方法。要</w:t>
      </w:r>
      <w:r>
        <w:rPr>
          <w:rFonts w:ascii="仿宋_GB2312" w:eastAsia="仿宋_GB2312" w:hAnsi="微软雅黑" w:hint="eastAsia"/>
          <w:color w:val="000000" w:themeColor="text1"/>
          <w:sz w:val="32"/>
          <w:szCs w:val="32"/>
        </w:rPr>
        <w:t>以省公共信用信息平台、国家企业信用信息公示系统（山东）、</w:t>
      </w:r>
      <w:r w:rsidRPr="00144BA2">
        <w:rPr>
          <w:rFonts w:ascii="仿宋_GB2312" w:eastAsia="仿宋_GB2312" w:hAnsi="微软雅黑" w:hint="eastAsia"/>
          <w:color w:val="000000" w:themeColor="text1"/>
          <w:sz w:val="32"/>
          <w:szCs w:val="32"/>
        </w:rPr>
        <w:t>省“双随机、</w:t>
      </w:r>
      <w:proofErr w:type="gramStart"/>
      <w:r w:rsidRPr="00144BA2">
        <w:rPr>
          <w:rFonts w:ascii="仿宋_GB2312" w:eastAsia="仿宋_GB2312" w:hAnsi="微软雅黑" w:hint="eastAsia"/>
          <w:color w:val="000000" w:themeColor="text1"/>
          <w:sz w:val="32"/>
          <w:szCs w:val="32"/>
        </w:rPr>
        <w:t>一</w:t>
      </w:r>
      <w:proofErr w:type="gramEnd"/>
      <w:r w:rsidRPr="00144BA2">
        <w:rPr>
          <w:rFonts w:ascii="仿宋_GB2312" w:eastAsia="仿宋_GB2312" w:hAnsi="微软雅黑" w:hint="eastAsia"/>
          <w:color w:val="000000" w:themeColor="text1"/>
          <w:sz w:val="32"/>
          <w:szCs w:val="32"/>
        </w:rPr>
        <w:t>公开”监管工作平台为依托，推动</w:t>
      </w:r>
      <w:r w:rsidRPr="00144BA2">
        <w:rPr>
          <w:rFonts w:ascii="仿宋_GB2312" w:eastAsia="仿宋_GB2312" w:hAnsi="微软雅黑"/>
          <w:color w:val="000000" w:themeColor="text1"/>
          <w:sz w:val="32"/>
          <w:szCs w:val="32"/>
        </w:rPr>
        <w:t>实现与其他部门监管对象信息库的互联互通，</w:t>
      </w:r>
      <w:r>
        <w:rPr>
          <w:rFonts w:ascii="仿宋_GB2312" w:eastAsia="仿宋_GB2312" w:hAnsi="微软雅黑" w:hint="eastAsia"/>
          <w:color w:val="000000" w:themeColor="text1"/>
          <w:sz w:val="32"/>
          <w:szCs w:val="32"/>
        </w:rPr>
        <w:t>提高</w:t>
      </w:r>
      <w:r w:rsidRPr="00144BA2">
        <w:rPr>
          <w:rFonts w:ascii="仿宋_GB2312" w:eastAsia="仿宋_GB2312" w:hAnsi="微软雅黑"/>
          <w:color w:val="000000" w:themeColor="text1"/>
          <w:sz w:val="32"/>
          <w:szCs w:val="32"/>
        </w:rPr>
        <w:t>监管对象信息的及时性和有效性</w:t>
      </w:r>
      <w:r w:rsidRPr="00144BA2">
        <w:rPr>
          <w:rFonts w:ascii="仿宋_GB2312" w:eastAsia="仿宋_GB2312" w:hAnsi="微软雅黑" w:hint="eastAsia"/>
          <w:color w:val="000000" w:themeColor="text1"/>
          <w:sz w:val="32"/>
          <w:szCs w:val="32"/>
        </w:rPr>
        <w:t>；</w:t>
      </w:r>
      <w:r w:rsidRPr="00144BA2">
        <w:rPr>
          <w:rFonts w:ascii="仿宋_GB2312" w:eastAsia="仿宋_GB2312" w:hAnsi="微软雅黑"/>
          <w:color w:val="000000" w:themeColor="text1"/>
          <w:sz w:val="32"/>
          <w:szCs w:val="32"/>
        </w:rPr>
        <w:t>推</w:t>
      </w:r>
      <w:r>
        <w:rPr>
          <w:rFonts w:ascii="仿宋_GB2312" w:eastAsia="仿宋_GB2312" w:hAnsi="微软雅黑"/>
          <w:color w:val="000000" w:themeColor="text1"/>
          <w:sz w:val="32"/>
          <w:szCs w:val="32"/>
        </w:rPr>
        <w:t>进建立跨部门的失信联合惩戒机制，让失信者一处失信、处处受限，</w:t>
      </w:r>
      <w:r w:rsidRPr="00144BA2">
        <w:rPr>
          <w:rFonts w:ascii="仿宋_GB2312" w:eastAsia="仿宋_GB2312" w:hAnsi="微软雅黑"/>
          <w:color w:val="000000" w:themeColor="text1"/>
          <w:sz w:val="32"/>
          <w:szCs w:val="32"/>
        </w:rPr>
        <w:t>增强监管对象</w:t>
      </w:r>
      <w:r>
        <w:rPr>
          <w:rFonts w:ascii="仿宋_GB2312" w:eastAsia="仿宋_GB2312" w:hAnsi="微软雅黑" w:hint="eastAsia"/>
          <w:color w:val="000000" w:themeColor="text1"/>
          <w:sz w:val="32"/>
          <w:szCs w:val="32"/>
        </w:rPr>
        <w:t>遵法</w:t>
      </w:r>
      <w:r w:rsidRPr="00144BA2">
        <w:rPr>
          <w:rFonts w:ascii="仿宋_GB2312" w:eastAsia="仿宋_GB2312" w:hAnsi="微软雅黑"/>
          <w:color w:val="000000" w:themeColor="text1"/>
          <w:sz w:val="32"/>
          <w:szCs w:val="32"/>
        </w:rPr>
        <w:t>守法的自觉性。</w:t>
      </w:r>
    </w:p>
    <w:p w:rsidR="00FD4FE1" w:rsidRDefault="00FD4FE1" w:rsidP="00A80245">
      <w:pPr>
        <w:widowControl/>
        <w:spacing w:line="660" w:lineRule="exact"/>
        <w:ind w:firstLineChars="200" w:firstLine="640"/>
        <w:rPr>
          <w:rFonts w:ascii="仿宋_GB2312" w:eastAsia="仿宋_GB2312" w:hAnsi="微软雅黑"/>
          <w:color w:val="000000" w:themeColor="text1"/>
          <w:sz w:val="32"/>
          <w:szCs w:val="32"/>
        </w:rPr>
      </w:pPr>
      <w:r w:rsidRPr="00144BA2">
        <w:rPr>
          <w:rFonts w:ascii="楷体_GB2312" w:eastAsia="楷体_GB2312" w:hAnsi="宋体" w:cs="宋体" w:hint="eastAsia"/>
          <w:color w:val="000000" w:themeColor="text1"/>
          <w:kern w:val="0"/>
          <w:sz w:val="32"/>
          <w:szCs w:val="32"/>
        </w:rPr>
        <w:t>（三）加强宣传培训。</w:t>
      </w:r>
      <w:r w:rsidRPr="00144BA2">
        <w:rPr>
          <w:rFonts w:ascii="仿宋_GB2312" w:eastAsia="仿宋_GB2312" w:hAnsi="微软雅黑"/>
          <w:color w:val="000000" w:themeColor="text1"/>
          <w:sz w:val="32"/>
          <w:szCs w:val="32"/>
        </w:rPr>
        <w:t>各级</w:t>
      </w:r>
      <w:r w:rsidRPr="00144BA2">
        <w:rPr>
          <w:rFonts w:ascii="仿宋_GB2312" w:eastAsia="仿宋_GB2312" w:hAnsi="微软雅黑" w:hint="eastAsia"/>
          <w:color w:val="000000" w:themeColor="text1"/>
          <w:sz w:val="32"/>
          <w:szCs w:val="32"/>
        </w:rPr>
        <w:t>医疗</w:t>
      </w:r>
      <w:r w:rsidRPr="00144BA2">
        <w:rPr>
          <w:rFonts w:ascii="仿宋_GB2312" w:eastAsia="仿宋_GB2312" w:hAnsi="微软雅黑"/>
          <w:color w:val="000000" w:themeColor="text1"/>
          <w:sz w:val="32"/>
          <w:szCs w:val="32"/>
        </w:rPr>
        <w:t>保障部门要</w:t>
      </w:r>
      <w:r w:rsidRPr="00144BA2">
        <w:rPr>
          <w:rFonts w:ascii="仿宋_GB2312" w:eastAsia="仿宋_GB2312" w:hAnsi="微软雅黑" w:hint="eastAsia"/>
          <w:color w:val="000000" w:themeColor="text1"/>
          <w:sz w:val="32"/>
          <w:szCs w:val="32"/>
        </w:rPr>
        <w:t>通过多种途径、采取多种形式，</w:t>
      </w:r>
      <w:r w:rsidRPr="00144BA2">
        <w:rPr>
          <w:rFonts w:ascii="仿宋_GB2312" w:eastAsia="仿宋_GB2312" w:hAnsi="微软雅黑"/>
          <w:color w:val="000000" w:themeColor="text1"/>
          <w:sz w:val="32"/>
          <w:szCs w:val="32"/>
        </w:rPr>
        <w:t>加大推行</w:t>
      </w:r>
      <w:r>
        <w:rPr>
          <w:rFonts w:ascii="仿宋_GB2312" w:eastAsia="仿宋_GB2312" w:hAnsi="微软雅黑" w:hint="eastAsia"/>
          <w:color w:val="000000" w:themeColor="text1"/>
          <w:sz w:val="32"/>
          <w:szCs w:val="32"/>
        </w:rPr>
        <w:t>“</w:t>
      </w:r>
      <w:r w:rsidRPr="00144BA2">
        <w:rPr>
          <w:rFonts w:ascii="仿宋_GB2312" w:eastAsia="仿宋_GB2312" w:hAnsi="微软雅黑"/>
          <w:color w:val="000000" w:themeColor="text1"/>
          <w:sz w:val="32"/>
          <w:szCs w:val="32"/>
        </w:rPr>
        <w:t>双随机、</w:t>
      </w:r>
      <w:proofErr w:type="gramStart"/>
      <w:r w:rsidRPr="00144BA2">
        <w:rPr>
          <w:rFonts w:ascii="仿宋_GB2312" w:eastAsia="仿宋_GB2312" w:hAnsi="微软雅黑"/>
          <w:color w:val="000000" w:themeColor="text1"/>
          <w:sz w:val="32"/>
          <w:szCs w:val="32"/>
        </w:rPr>
        <w:t>一</w:t>
      </w:r>
      <w:proofErr w:type="gramEnd"/>
      <w:r w:rsidRPr="00144BA2">
        <w:rPr>
          <w:rFonts w:ascii="仿宋_GB2312" w:eastAsia="仿宋_GB2312" w:hAnsi="微软雅黑"/>
          <w:color w:val="000000" w:themeColor="text1"/>
          <w:sz w:val="32"/>
          <w:szCs w:val="32"/>
        </w:rPr>
        <w:t>公开</w:t>
      </w:r>
      <w:r>
        <w:rPr>
          <w:rFonts w:ascii="仿宋_GB2312" w:eastAsia="仿宋_GB2312" w:hAnsi="微软雅黑" w:hint="eastAsia"/>
          <w:color w:val="000000" w:themeColor="text1"/>
          <w:sz w:val="32"/>
          <w:szCs w:val="32"/>
        </w:rPr>
        <w:t>”</w:t>
      </w:r>
      <w:r w:rsidRPr="00144BA2">
        <w:rPr>
          <w:rFonts w:ascii="仿宋_GB2312" w:eastAsia="仿宋_GB2312" w:hAnsi="微软雅黑" w:hint="eastAsia"/>
          <w:color w:val="000000" w:themeColor="text1"/>
          <w:sz w:val="32"/>
          <w:szCs w:val="32"/>
        </w:rPr>
        <w:t>监管</w:t>
      </w:r>
      <w:r w:rsidRPr="00144BA2">
        <w:rPr>
          <w:rFonts w:ascii="仿宋_GB2312" w:eastAsia="仿宋_GB2312" w:hAnsi="微软雅黑"/>
          <w:color w:val="000000" w:themeColor="text1"/>
          <w:sz w:val="32"/>
          <w:szCs w:val="32"/>
        </w:rPr>
        <w:t>工作</w:t>
      </w:r>
      <w:r w:rsidRPr="00144BA2">
        <w:rPr>
          <w:rFonts w:ascii="仿宋_GB2312" w:eastAsia="仿宋_GB2312" w:hAnsi="微软雅黑" w:hint="eastAsia"/>
          <w:color w:val="000000" w:themeColor="text1"/>
          <w:sz w:val="32"/>
          <w:szCs w:val="32"/>
        </w:rPr>
        <w:t>的</w:t>
      </w:r>
      <w:r w:rsidRPr="00144BA2">
        <w:rPr>
          <w:rFonts w:ascii="仿宋_GB2312" w:eastAsia="仿宋_GB2312" w:hAnsi="微软雅黑"/>
          <w:color w:val="000000" w:themeColor="text1"/>
          <w:sz w:val="32"/>
          <w:szCs w:val="32"/>
        </w:rPr>
        <w:t>宣传力度，</w:t>
      </w:r>
      <w:r w:rsidRPr="00144BA2">
        <w:rPr>
          <w:rFonts w:ascii="仿宋_GB2312" w:eastAsia="仿宋_GB2312" w:hAnsi="微软雅黑" w:hint="eastAsia"/>
          <w:color w:val="000000" w:themeColor="text1"/>
          <w:sz w:val="32"/>
          <w:szCs w:val="32"/>
        </w:rPr>
        <w:t>鼓励和引导全社会参与，强化社会监督和舆论</w:t>
      </w:r>
      <w:r w:rsidRPr="00144BA2">
        <w:rPr>
          <w:rFonts w:ascii="仿宋_GB2312" w:eastAsia="仿宋_GB2312" w:hAnsi="微软雅黑" w:hint="eastAsia"/>
          <w:color w:val="000000" w:themeColor="text1"/>
          <w:sz w:val="32"/>
          <w:szCs w:val="32"/>
        </w:rPr>
        <w:lastRenderedPageBreak/>
        <w:t>监督。适应随机抽查工作要求，加强医疗保障执法队伍建设和</w:t>
      </w:r>
      <w:r w:rsidRPr="00144BA2">
        <w:rPr>
          <w:rFonts w:ascii="仿宋_GB2312" w:eastAsia="仿宋_GB2312" w:hAnsi="微软雅黑"/>
          <w:color w:val="000000" w:themeColor="text1"/>
          <w:sz w:val="32"/>
          <w:szCs w:val="32"/>
        </w:rPr>
        <w:t>业务培训</w:t>
      </w:r>
      <w:r w:rsidRPr="00144BA2">
        <w:rPr>
          <w:rFonts w:ascii="仿宋_GB2312" w:eastAsia="仿宋_GB2312" w:hAnsi="微软雅黑" w:hint="eastAsia"/>
          <w:color w:val="000000" w:themeColor="text1"/>
          <w:sz w:val="32"/>
          <w:szCs w:val="32"/>
        </w:rPr>
        <w:t>，不断提升医疗保障执法能力和水平。</w:t>
      </w:r>
    </w:p>
    <w:p w:rsidR="00876300" w:rsidRDefault="00FD4FE1" w:rsidP="00A80245">
      <w:pPr>
        <w:widowControl/>
        <w:spacing w:line="660" w:lineRule="exact"/>
        <w:ind w:firstLineChars="200" w:firstLine="640"/>
        <w:rPr>
          <w:rFonts w:ascii="仿宋_GB2312" w:eastAsia="仿宋_GB2312" w:hAnsi="微软雅黑"/>
          <w:color w:val="000000" w:themeColor="text1"/>
          <w:sz w:val="32"/>
          <w:szCs w:val="32"/>
        </w:rPr>
      </w:pPr>
      <w:r w:rsidRPr="007E6792">
        <w:rPr>
          <w:rFonts w:ascii="楷体_GB2312" w:eastAsia="楷体_GB2312" w:hAnsi="宋体" w:cs="宋体"/>
          <w:color w:val="000000" w:themeColor="text1"/>
          <w:kern w:val="0"/>
          <w:sz w:val="32"/>
          <w:szCs w:val="32"/>
        </w:rPr>
        <w:t>（</w:t>
      </w:r>
      <w:r w:rsidRPr="007E6792">
        <w:rPr>
          <w:rFonts w:ascii="楷体_GB2312" w:eastAsia="楷体_GB2312" w:hAnsi="宋体" w:cs="宋体" w:hint="eastAsia"/>
          <w:color w:val="000000" w:themeColor="text1"/>
          <w:kern w:val="0"/>
          <w:sz w:val="32"/>
          <w:szCs w:val="32"/>
        </w:rPr>
        <w:t>四</w:t>
      </w:r>
      <w:r w:rsidRPr="007E6792">
        <w:rPr>
          <w:rFonts w:ascii="楷体_GB2312" w:eastAsia="楷体_GB2312" w:hAnsi="宋体" w:cs="宋体"/>
          <w:color w:val="000000" w:themeColor="text1"/>
          <w:kern w:val="0"/>
          <w:sz w:val="32"/>
          <w:szCs w:val="32"/>
        </w:rPr>
        <w:t>）</w:t>
      </w:r>
      <w:r w:rsidRPr="007E6792">
        <w:rPr>
          <w:rFonts w:ascii="楷体_GB2312" w:eastAsia="楷体_GB2312" w:hAnsi="宋体" w:cs="宋体" w:hint="eastAsia"/>
          <w:color w:val="000000" w:themeColor="text1"/>
          <w:kern w:val="0"/>
          <w:sz w:val="32"/>
          <w:szCs w:val="32"/>
        </w:rPr>
        <w:t>强化工作督导。</w:t>
      </w:r>
      <w:r w:rsidR="00452799" w:rsidRPr="00144BA2">
        <w:rPr>
          <w:rFonts w:ascii="仿宋_GB2312" w:eastAsia="仿宋_GB2312" w:hAnsi="微软雅黑"/>
          <w:color w:val="000000" w:themeColor="text1"/>
          <w:sz w:val="32"/>
          <w:szCs w:val="32"/>
        </w:rPr>
        <w:t>各市</w:t>
      </w:r>
      <w:r w:rsidR="00452799" w:rsidRPr="00144BA2">
        <w:rPr>
          <w:rFonts w:ascii="仿宋_GB2312" w:eastAsia="仿宋_GB2312" w:hAnsi="微软雅黑" w:hint="eastAsia"/>
          <w:color w:val="000000" w:themeColor="text1"/>
          <w:sz w:val="32"/>
          <w:szCs w:val="32"/>
        </w:rPr>
        <w:t>医疗保障局</w:t>
      </w:r>
      <w:r w:rsidR="00452799" w:rsidRPr="00144BA2">
        <w:rPr>
          <w:rFonts w:ascii="仿宋_GB2312" w:eastAsia="仿宋_GB2312" w:hAnsi="微软雅黑"/>
          <w:color w:val="000000" w:themeColor="text1"/>
          <w:sz w:val="32"/>
          <w:szCs w:val="32"/>
        </w:rPr>
        <w:t>于201</w:t>
      </w:r>
      <w:r w:rsidR="00452799" w:rsidRPr="00144BA2">
        <w:rPr>
          <w:rFonts w:ascii="仿宋_GB2312" w:eastAsia="仿宋_GB2312" w:hAnsi="微软雅黑" w:hint="eastAsia"/>
          <w:color w:val="000000" w:themeColor="text1"/>
          <w:sz w:val="32"/>
          <w:szCs w:val="32"/>
        </w:rPr>
        <w:t>9</w:t>
      </w:r>
      <w:r w:rsidR="00452799" w:rsidRPr="00144BA2">
        <w:rPr>
          <w:rFonts w:ascii="仿宋_GB2312" w:eastAsia="仿宋_GB2312" w:hAnsi="微软雅黑"/>
          <w:color w:val="000000" w:themeColor="text1"/>
          <w:sz w:val="32"/>
          <w:szCs w:val="32"/>
        </w:rPr>
        <w:t>年1</w:t>
      </w:r>
      <w:r w:rsidR="00452799" w:rsidRPr="00144BA2">
        <w:rPr>
          <w:rFonts w:ascii="仿宋_GB2312" w:eastAsia="仿宋_GB2312" w:hAnsi="微软雅黑" w:hint="eastAsia"/>
          <w:color w:val="000000" w:themeColor="text1"/>
          <w:sz w:val="32"/>
          <w:szCs w:val="32"/>
        </w:rPr>
        <w:t>2</w:t>
      </w:r>
      <w:r w:rsidR="00452799" w:rsidRPr="00144BA2">
        <w:rPr>
          <w:rFonts w:ascii="仿宋_GB2312" w:eastAsia="仿宋_GB2312" w:hAnsi="微软雅黑"/>
          <w:color w:val="000000" w:themeColor="text1"/>
          <w:sz w:val="32"/>
          <w:szCs w:val="32"/>
        </w:rPr>
        <w:t>月底前，将本级推行随机抽查的实施方案</w:t>
      </w:r>
      <w:r w:rsidR="00452799" w:rsidRPr="00144BA2">
        <w:rPr>
          <w:rFonts w:ascii="仿宋_GB2312" w:eastAsia="仿宋_GB2312" w:hAnsi="微软雅黑" w:hint="eastAsia"/>
          <w:color w:val="000000" w:themeColor="text1"/>
          <w:sz w:val="32"/>
          <w:szCs w:val="32"/>
        </w:rPr>
        <w:t>和试点计划</w:t>
      </w:r>
      <w:r w:rsidR="00452799" w:rsidRPr="00144BA2">
        <w:rPr>
          <w:rFonts w:ascii="仿宋_GB2312" w:eastAsia="仿宋_GB2312" w:hAnsi="微软雅黑"/>
          <w:color w:val="000000" w:themeColor="text1"/>
          <w:sz w:val="32"/>
          <w:szCs w:val="32"/>
        </w:rPr>
        <w:t>报省</w:t>
      </w:r>
      <w:proofErr w:type="gramStart"/>
      <w:r w:rsidR="00452799" w:rsidRPr="00144BA2">
        <w:rPr>
          <w:rFonts w:ascii="仿宋_GB2312" w:eastAsia="仿宋_GB2312" w:hAnsi="微软雅黑" w:hint="eastAsia"/>
          <w:color w:val="000000" w:themeColor="text1"/>
          <w:sz w:val="32"/>
          <w:szCs w:val="32"/>
        </w:rPr>
        <w:t>医</w:t>
      </w:r>
      <w:proofErr w:type="gramEnd"/>
      <w:r w:rsidR="00452799" w:rsidRPr="00144BA2">
        <w:rPr>
          <w:rFonts w:ascii="仿宋_GB2312" w:eastAsia="仿宋_GB2312" w:hAnsi="微软雅黑" w:hint="eastAsia"/>
          <w:color w:val="000000" w:themeColor="text1"/>
          <w:sz w:val="32"/>
          <w:szCs w:val="32"/>
        </w:rPr>
        <w:t>保局基金监管</w:t>
      </w:r>
      <w:r w:rsidR="00452799" w:rsidRPr="00144BA2">
        <w:rPr>
          <w:rFonts w:ascii="仿宋_GB2312" w:eastAsia="仿宋_GB2312" w:hAnsi="微软雅黑"/>
          <w:color w:val="000000" w:themeColor="text1"/>
          <w:sz w:val="32"/>
          <w:szCs w:val="32"/>
        </w:rPr>
        <w:t>处</w:t>
      </w:r>
      <w:r w:rsidR="00452799">
        <w:rPr>
          <w:rFonts w:ascii="仿宋_GB2312" w:eastAsia="仿宋_GB2312" w:hAnsi="微软雅黑" w:hint="eastAsia"/>
          <w:color w:val="000000" w:themeColor="text1"/>
          <w:sz w:val="32"/>
          <w:szCs w:val="32"/>
        </w:rPr>
        <w:t>。</w:t>
      </w:r>
      <w:r w:rsidRPr="00144BA2">
        <w:rPr>
          <w:rFonts w:ascii="仿宋_GB2312" w:eastAsia="仿宋_GB2312" w:hAnsi="微软雅黑" w:hint="eastAsia"/>
          <w:color w:val="000000" w:themeColor="text1"/>
          <w:sz w:val="32"/>
          <w:szCs w:val="32"/>
        </w:rPr>
        <w:t>省局将加大对各市推行“双随机、</w:t>
      </w:r>
      <w:proofErr w:type="gramStart"/>
      <w:r w:rsidRPr="00144BA2">
        <w:rPr>
          <w:rFonts w:ascii="仿宋_GB2312" w:eastAsia="仿宋_GB2312" w:hAnsi="微软雅黑" w:hint="eastAsia"/>
          <w:color w:val="000000" w:themeColor="text1"/>
          <w:sz w:val="32"/>
          <w:szCs w:val="32"/>
        </w:rPr>
        <w:t>一</w:t>
      </w:r>
      <w:proofErr w:type="gramEnd"/>
      <w:r w:rsidRPr="00144BA2">
        <w:rPr>
          <w:rFonts w:ascii="仿宋_GB2312" w:eastAsia="仿宋_GB2312" w:hAnsi="微软雅黑" w:hint="eastAsia"/>
          <w:color w:val="000000" w:themeColor="text1"/>
          <w:sz w:val="32"/>
          <w:szCs w:val="32"/>
        </w:rPr>
        <w:t>公开”监管工作督促指导力度，及时研究解决工作中出现的新情况新问题，确保“双随机、</w:t>
      </w:r>
      <w:proofErr w:type="gramStart"/>
      <w:r w:rsidRPr="00144BA2">
        <w:rPr>
          <w:rFonts w:ascii="仿宋_GB2312" w:eastAsia="仿宋_GB2312" w:hAnsi="微软雅黑" w:hint="eastAsia"/>
          <w:color w:val="000000" w:themeColor="text1"/>
          <w:sz w:val="32"/>
          <w:szCs w:val="32"/>
        </w:rPr>
        <w:t>一</w:t>
      </w:r>
      <w:proofErr w:type="gramEnd"/>
      <w:r w:rsidRPr="00144BA2">
        <w:rPr>
          <w:rFonts w:ascii="仿宋_GB2312" w:eastAsia="仿宋_GB2312" w:hAnsi="微软雅黑" w:hint="eastAsia"/>
          <w:color w:val="000000" w:themeColor="text1"/>
          <w:sz w:val="32"/>
          <w:szCs w:val="32"/>
        </w:rPr>
        <w:t>公开”监管工作在医疗保障领域全面推开。</w:t>
      </w:r>
    </w:p>
    <w:p w:rsidR="00A80245" w:rsidRDefault="00A80245" w:rsidP="00A80245">
      <w:pPr>
        <w:widowControl/>
        <w:spacing w:line="660" w:lineRule="exact"/>
        <w:ind w:firstLineChars="200" w:firstLine="640"/>
        <w:rPr>
          <w:rFonts w:ascii="仿宋_GB2312" w:eastAsia="仿宋_GB2312" w:hAnsi="微软雅黑"/>
          <w:color w:val="000000" w:themeColor="text1"/>
          <w:sz w:val="32"/>
          <w:szCs w:val="32"/>
        </w:rPr>
      </w:pPr>
    </w:p>
    <w:p w:rsidR="00A80245" w:rsidRDefault="00A80245" w:rsidP="00A80245">
      <w:pPr>
        <w:widowControl/>
        <w:spacing w:line="660" w:lineRule="exact"/>
        <w:ind w:firstLineChars="200" w:firstLine="640"/>
        <w:rPr>
          <w:rFonts w:ascii="仿宋_GB2312" w:eastAsia="仿宋_GB2312" w:hAnsi="微软雅黑"/>
          <w:color w:val="000000" w:themeColor="text1"/>
          <w:sz w:val="32"/>
          <w:szCs w:val="32"/>
        </w:rPr>
      </w:pPr>
      <w:r>
        <w:rPr>
          <w:rFonts w:ascii="仿宋_GB2312" w:eastAsia="仿宋_GB2312" w:hAnsi="微软雅黑" w:hint="eastAsia"/>
          <w:color w:val="000000" w:themeColor="text1"/>
          <w:sz w:val="32"/>
          <w:szCs w:val="32"/>
        </w:rPr>
        <w:t>附件：1.</w:t>
      </w:r>
      <w:r w:rsidRPr="00A80245">
        <w:rPr>
          <w:rFonts w:ascii="仿宋_GB2312" w:eastAsia="仿宋_GB2312" w:hAnsi="微软雅黑" w:hint="eastAsia"/>
          <w:color w:val="000000" w:themeColor="text1"/>
          <w:sz w:val="32"/>
          <w:szCs w:val="32"/>
        </w:rPr>
        <w:t>山东省医疗保障随机抽查事项清单</w:t>
      </w:r>
      <w:r w:rsidR="00E75B70">
        <w:rPr>
          <w:rFonts w:ascii="仿宋_GB2312" w:eastAsia="仿宋_GB2312" w:hAnsi="微软雅黑" w:hint="eastAsia"/>
          <w:color w:val="000000" w:themeColor="text1"/>
          <w:sz w:val="32"/>
          <w:szCs w:val="32"/>
        </w:rPr>
        <w:t>（第一版</w:t>
      </w:r>
      <w:r w:rsidR="00E75B70">
        <w:rPr>
          <w:rFonts w:ascii="仿宋_GB2312" w:eastAsia="仿宋_GB2312" w:hAnsi="微软雅黑"/>
          <w:color w:val="000000" w:themeColor="text1"/>
          <w:sz w:val="32"/>
          <w:szCs w:val="32"/>
        </w:rPr>
        <w:t>）</w:t>
      </w:r>
    </w:p>
    <w:p w:rsidR="00A80245" w:rsidRDefault="00A80245" w:rsidP="00A80245">
      <w:pPr>
        <w:widowControl/>
        <w:spacing w:line="660" w:lineRule="exact"/>
        <w:ind w:leftChars="779" w:left="1956" w:hangingChars="100" w:hanging="320"/>
        <w:rPr>
          <w:rFonts w:ascii="仿宋_GB2312" w:eastAsia="仿宋_GB2312" w:hAnsi="微软雅黑"/>
          <w:color w:val="000000" w:themeColor="text1"/>
          <w:sz w:val="32"/>
          <w:szCs w:val="32"/>
        </w:rPr>
      </w:pPr>
      <w:r>
        <w:rPr>
          <w:rFonts w:ascii="仿宋_GB2312" w:eastAsia="仿宋_GB2312" w:hAnsi="微软雅黑" w:hint="eastAsia"/>
          <w:color w:val="000000" w:themeColor="text1"/>
          <w:sz w:val="32"/>
          <w:szCs w:val="32"/>
        </w:rPr>
        <w:t>2.山东省医疗保障</w:t>
      </w:r>
      <w:r w:rsidRPr="00A80245">
        <w:rPr>
          <w:rFonts w:ascii="仿宋_GB2312" w:eastAsia="仿宋_GB2312" w:hAnsi="微软雅黑" w:hint="eastAsia"/>
          <w:color w:val="000000" w:themeColor="text1"/>
          <w:sz w:val="32"/>
          <w:szCs w:val="32"/>
        </w:rPr>
        <w:t>“双随机、</w:t>
      </w:r>
      <w:proofErr w:type="gramStart"/>
      <w:r w:rsidRPr="00A80245">
        <w:rPr>
          <w:rFonts w:ascii="仿宋_GB2312" w:eastAsia="仿宋_GB2312" w:hAnsi="微软雅黑" w:hint="eastAsia"/>
          <w:color w:val="000000" w:themeColor="text1"/>
          <w:sz w:val="32"/>
          <w:szCs w:val="32"/>
        </w:rPr>
        <w:t>一</w:t>
      </w:r>
      <w:proofErr w:type="gramEnd"/>
      <w:r w:rsidRPr="00A80245">
        <w:rPr>
          <w:rFonts w:ascii="仿宋_GB2312" w:eastAsia="仿宋_GB2312" w:hAnsi="微软雅黑" w:hint="eastAsia"/>
          <w:color w:val="000000" w:themeColor="text1"/>
          <w:sz w:val="32"/>
          <w:szCs w:val="32"/>
        </w:rPr>
        <w:t>公开”抽查实施细则（试行）</w:t>
      </w:r>
    </w:p>
    <w:p w:rsidR="00A80245" w:rsidRDefault="00A80245">
      <w:pPr>
        <w:widowControl/>
        <w:jc w:val="left"/>
        <w:rPr>
          <w:rFonts w:ascii="仿宋_GB2312" w:eastAsia="仿宋_GB2312" w:hAnsi="微软雅黑"/>
          <w:color w:val="000000" w:themeColor="text1"/>
          <w:sz w:val="32"/>
          <w:szCs w:val="32"/>
        </w:rPr>
        <w:sectPr w:rsidR="00A80245" w:rsidSect="003A1A7C">
          <w:footerReference w:type="default" r:id="rId6"/>
          <w:pgSz w:w="11906" w:h="16838"/>
          <w:pgMar w:top="1440" w:right="1800" w:bottom="1440" w:left="1800" w:header="851" w:footer="992" w:gutter="0"/>
          <w:cols w:space="425"/>
          <w:docGrid w:type="lines" w:linePitch="312"/>
        </w:sectPr>
      </w:pPr>
    </w:p>
    <w:p w:rsidR="00A80245" w:rsidRPr="00A80245" w:rsidRDefault="00A80245">
      <w:pPr>
        <w:widowControl/>
        <w:jc w:val="left"/>
        <w:rPr>
          <w:rFonts w:ascii="黑体" w:eastAsia="黑体" w:hAnsi="黑体"/>
          <w:color w:val="000000" w:themeColor="text1"/>
          <w:sz w:val="32"/>
          <w:szCs w:val="32"/>
        </w:rPr>
      </w:pPr>
      <w:r w:rsidRPr="00A80245">
        <w:rPr>
          <w:rFonts w:ascii="黑体" w:eastAsia="黑体" w:hAnsi="黑体" w:hint="eastAsia"/>
          <w:color w:val="000000" w:themeColor="text1"/>
          <w:sz w:val="32"/>
          <w:szCs w:val="32"/>
        </w:rPr>
        <w:lastRenderedPageBreak/>
        <w:t>附件1</w:t>
      </w:r>
    </w:p>
    <w:p w:rsidR="00A80245" w:rsidRPr="00A80245" w:rsidRDefault="00A80245" w:rsidP="00A80245">
      <w:pPr>
        <w:widowControl/>
        <w:jc w:val="center"/>
        <w:rPr>
          <w:rFonts w:ascii="方正小标宋简体" w:eastAsia="方正小标宋简体" w:hAnsi="微软雅黑"/>
          <w:color w:val="000000" w:themeColor="text1"/>
          <w:sz w:val="44"/>
          <w:szCs w:val="44"/>
        </w:rPr>
      </w:pPr>
      <w:r w:rsidRPr="00A80245">
        <w:rPr>
          <w:rFonts w:ascii="方正小标宋简体" w:eastAsia="方正小标宋简体" w:hAnsi="微软雅黑" w:hint="eastAsia"/>
          <w:color w:val="000000" w:themeColor="text1"/>
          <w:sz w:val="44"/>
          <w:szCs w:val="44"/>
        </w:rPr>
        <w:t>山东省医疗保障随机抽查事项清单</w:t>
      </w:r>
      <w:r w:rsidR="00E75B70">
        <w:rPr>
          <w:rFonts w:ascii="方正小标宋简体" w:eastAsia="方正小标宋简体" w:hAnsi="微软雅黑" w:hint="eastAsia"/>
          <w:color w:val="000000" w:themeColor="text1"/>
          <w:sz w:val="44"/>
          <w:szCs w:val="44"/>
        </w:rPr>
        <w:t>（第一版）</w:t>
      </w:r>
    </w:p>
    <w:tbl>
      <w:tblPr>
        <w:tblW w:w="139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4"/>
        <w:gridCol w:w="1134"/>
        <w:gridCol w:w="1134"/>
        <w:gridCol w:w="1248"/>
        <w:gridCol w:w="1162"/>
        <w:gridCol w:w="1134"/>
        <w:gridCol w:w="1276"/>
        <w:gridCol w:w="6095"/>
      </w:tblGrid>
      <w:tr w:rsidR="00A80245" w:rsidRPr="00A80245" w:rsidTr="00705C62">
        <w:trPr>
          <w:trHeight w:val="990"/>
        </w:trPr>
        <w:tc>
          <w:tcPr>
            <w:tcW w:w="724" w:type="dxa"/>
            <w:shd w:val="clear" w:color="auto" w:fill="auto"/>
            <w:vAlign w:val="center"/>
            <w:hideMark/>
          </w:tcPr>
          <w:p w:rsidR="00A80245" w:rsidRPr="00A80245" w:rsidRDefault="00A80245" w:rsidP="00A80245">
            <w:pPr>
              <w:widowControl/>
              <w:jc w:val="left"/>
              <w:rPr>
                <w:rFonts w:ascii="黑体" w:eastAsia="黑体" w:hAnsi="黑体" w:cs="宋体"/>
                <w:color w:val="000000"/>
                <w:kern w:val="0"/>
                <w:szCs w:val="21"/>
              </w:rPr>
            </w:pPr>
            <w:r w:rsidRPr="00A80245">
              <w:rPr>
                <w:rFonts w:ascii="黑体" w:eastAsia="黑体" w:hAnsi="黑体" w:cs="宋体" w:hint="eastAsia"/>
                <w:color w:val="000000"/>
                <w:kern w:val="0"/>
                <w:szCs w:val="21"/>
              </w:rPr>
              <w:t>序号</w:t>
            </w:r>
          </w:p>
        </w:tc>
        <w:tc>
          <w:tcPr>
            <w:tcW w:w="1134" w:type="dxa"/>
            <w:shd w:val="clear" w:color="auto" w:fill="auto"/>
            <w:vAlign w:val="center"/>
            <w:hideMark/>
          </w:tcPr>
          <w:p w:rsidR="00A80245" w:rsidRPr="00A80245" w:rsidRDefault="00A80245" w:rsidP="00A80245">
            <w:pPr>
              <w:widowControl/>
              <w:jc w:val="center"/>
              <w:rPr>
                <w:rFonts w:ascii="黑体" w:eastAsia="黑体" w:hAnsi="黑体" w:cs="宋体"/>
                <w:color w:val="000000"/>
                <w:kern w:val="0"/>
                <w:szCs w:val="21"/>
              </w:rPr>
            </w:pPr>
            <w:r w:rsidRPr="00A80245">
              <w:rPr>
                <w:rFonts w:ascii="黑体" w:eastAsia="黑体" w:hAnsi="黑体" w:cs="宋体" w:hint="eastAsia"/>
                <w:color w:val="000000"/>
                <w:kern w:val="0"/>
                <w:szCs w:val="21"/>
              </w:rPr>
              <w:t>抽查事项</w:t>
            </w:r>
          </w:p>
        </w:tc>
        <w:tc>
          <w:tcPr>
            <w:tcW w:w="1134" w:type="dxa"/>
            <w:shd w:val="clear" w:color="auto" w:fill="auto"/>
            <w:vAlign w:val="center"/>
            <w:hideMark/>
          </w:tcPr>
          <w:p w:rsidR="00A80245" w:rsidRPr="00A80245" w:rsidRDefault="00A80245" w:rsidP="00A80245">
            <w:pPr>
              <w:widowControl/>
              <w:jc w:val="center"/>
              <w:rPr>
                <w:rFonts w:ascii="黑体" w:eastAsia="黑体" w:hAnsi="黑体" w:cs="宋体"/>
                <w:color w:val="000000"/>
                <w:kern w:val="0"/>
                <w:szCs w:val="21"/>
              </w:rPr>
            </w:pPr>
            <w:r w:rsidRPr="00A80245">
              <w:rPr>
                <w:rFonts w:ascii="黑体" w:eastAsia="黑体" w:hAnsi="黑体" w:cs="宋体" w:hint="eastAsia"/>
                <w:color w:val="000000"/>
                <w:kern w:val="0"/>
                <w:szCs w:val="21"/>
              </w:rPr>
              <w:t>检查对象</w:t>
            </w:r>
          </w:p>
        </w:tc>
        <w:tc>
          <w:tcPr>
            <w:tcW w:w="1248" w:type="dxa"/>
            <w:shd w:val="clear" w:color="auto" w:fill="auto"/>
            <w:vAlign w:val="center"/>
            <w:hideMark/>
          </w:tcPr>
          <w:p w:rsidR="00A80245" w:rsidRPr="00A80245" w:rsidRDefault="00A80245" w:rsidP="00A80245">
            <w:pPr>
              <w:widowControl/>
              <w:jc w:val="center"/>
              <w:rPr>
                <w:rFonts w:ascii="黑体" w:eastAsia="黑体" w:hAnsi="黑体" w:cs="宋体"/>
                <w:color w:val="000000"/>
                <w:kern w:val="0"/>
                <w:szCs w:val="21"/>
              </w:rPr>
            </w:pPr>
            <w:r w:rsidRPr="00A80245">
              <w:rPr>
                <w:rFonts w:ascii="黑体" w:eastAsia="黑体" w:hAnsi="黑体" w:cs="宋体" w:hint="eastAsia"/>
                <w:color w:val="000000"/>
                <w:kern w:val="0"/>
                <w:szCs w:val="21"/>
              </w:rPr>
              <w:t>抽查内容</w:t>
            </w:r>
          </w:p>
        </w:tc>
        <w:tc>
          <w:tcPr>
            <w:tcW w:w="1162" w:type="dxa"/>
            <w:shd w:val="clear" w:color="auto" w:fill="auto"/>
            <w:vAlign w:val="center"/>
            <w:hideMark/>
          </w:tcPr>
          <w:p w:rsidR="00A80245" w:rsidRPr="00A80245" w:rsidRDefault="00A80245" w:rsidP="00A80245">
            <w:pPr>
              <w:widowControl/>
              <w:jc w:val="center"/>
              <w:rPr>
                <w:rFonts w:ascii="黑体" w:eastAsia="黑体" w:hAnsi="黑体" w:cs="宋体"/>
                <w:color w:val="000000"/>
                <w:kern w:val="0"/>
                <w:szCs w:val="21"/>
              </w:rPr>
            </w:pPr>
            <w:r w:rsidRPr="00A80245">
              <w:rPr>
                <w:rFonts w:ascii="黑体" w:eastAsia="黑体" w:hAnsi="黑体" w:cs="宋体" w:hint="eastAsia"/>
                <w:color w:val="000000"/>
                <w:kern w:val="0"/>
                <w:szCs w:val="21"/>
              </w:rPr>
              <w:t>事项类别</w:t>
            </w:r>
          </w:p>
        </w:tc>
        <w:tc>
          <w:tcPr>
            <w:tcW w:w="1134" w:type="dxa"/>
            <w:shd w:val="clear" w:color="auto" w:fill="auto"/>
            <w:vAlign w:val="center"/>
            <w:hideMark/>
          </w:tcPr>
          <w:p w:rsidR="00A80245" w:rsidRPr="00A80245" w:rsidRDefault="00A80245" w:rsidP="00A80245">
            <w:pPr>
              <w:widowControl/>
              <w:jc w:val="center"/>
              <w:rPr>
                <w:rFonts w:ascii="黑体" w:eastAsia="黑体" w:hAnsi="黑体" w:cs="宋体"/>
                <w:color w:val="000000"/>
                <w:kern w:val="0"/>
                <w:szCs w:val="21"/>
              </w:rPr>
            </w:pPr>
            <w:r w:rsidRPr="00A80245">
              <w:rPr>
                <w:rFonts w:ascii="黑体" w:eastAsia="黑体" w:hAnsi="黑体" w:cs="宋体" w:hint="eastAsia"/>
                <w:color w:val="000000"/>
                <w:kern w:val="0"/>
                <w:szCs w:val="21"/>
              </w:rPr>
              <w:t>检查方式</w:t>
            </w:r>
          </w:p>
        </w:tc>
        <w:tc>
          <w:tcPr>
            <w:tcW w:w="1276" w:type="dxa"/>
            <w:shd w:val="clear" w:color="auto" w:fill="auto"/>
            <w:vAlign w:val="center"/>
            <w:hideMark/>
          </w:tcPr>
          <w:p w:rsidR="00A80245" w:rsidRPr="00A80245" w:rsidRDefault="00A80245" w:rsidP="00A80245">
            <w:pPr>
              <w:widowControl/>
              <w:jc w:val="center"/>
              <w:rPr>
                <w:rFonts w:ascii="黑体" w:eastAsia="黑体" w:hAnsi="黑体" w:cs="宋体"/>
                <w:color w:val="000000"/>
                <w:kern w:val="0"/>
                <w:szCs w:val="21"/>
              </w:rPr>
            </w:pPr>
            <w:r w:rsidRPr="00A80245">
              <w:rPr>
                <w:rFonts w:ascii="黑体" w:eastAsia="黑体" w:hAnsi="黑体" w:cs="宋体" w:hint="eastAsia"/>
                <w:color w:val="000000"/>
                <w:kern w:val="0"/>
                <w:szCs w:val="21"/>
              </w:rPr>
              <w:t>检查部门及实施层级</w:t>
            </w:r>
          </w:p>
        </w:tc>
        <w:tc>
          <w:tcPr>
            <w:tcW w:w="6095" w:type="dxa"/>
            <w:shd w:val="clear" w:color="auto" w:fill="auto"/>
            <w:vAlign w:val="center"/>
            <w:hideMark/>
          </w:tcPr>
          <w:p w:rsidR="00A80245" w:rsidRPr="00A80245" w:rsidRDefault="00A80245" w:rsidP="00A80245">
            <w:pPr>
              <w:widowControl/>
              <w:jc w:val="center"/>
              <w:rPr>
                <w:rFonts w:ascii="黑体" w:eastAsia="黑体" w:hAnsi="黑体" w:cs="宋体"/>
                <w:color w:val="000000"/>
                <w:kern w:val="0"/>
                <w:szCs w:val="21"/>
              </w:rPr>
            </w:pPr>
            <w:r w:rsidRPr="00A80245">
              <w:rPr>
                <w:rFonts w:ascii="黑体" w:eastAsia="黑体" w:hAnsi="黑体" w:cs="宋体" w:hint="eastAsia"/>
                <w:color w:val="000000"/>
                <w:kern w:val="0"/>
                <w:szCs w:val="21"/>
              </w:rPr>
              <w:t>检查依据</w:t>
            </w:r>
          </w:p>
        </w:tc>
      </w:tr>
      <w:tr w:rsidR="00A80245" w:rsidRPr="00A80245" w:rsidTr="00705C62">
        <w:trPr>
          <w:trHeight w:val="2790"/>
        </w:trPr>
        <w:tc>
          <w:tcPr>
            <w:tcW w:w="724"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1</w:t>
            </w:r>
          </w:p>
        </w:tc>
        <w:tc>
          <w:tcPr>
            <w:tcW w:w="1134"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对纳入</w:t>
            </w:r>
            <w:proofErr w:type="gramStart"/>
            <w:r w:rsidRPr="00A80245">
              <w:rPr>
                <w:rFonts w:ascii="仿宋_GB2312" w:eastAsia="仿宋_GB2312" w:hAnsi="宋体" w:cs="宋体" w:hint="eastAsia"/>
                <w:color w:val="000000"/>
                <w:kern w:val="0"/>
                <w:szCs w:val="21"/>
              </w:rPr>
              <w:t>医</w:t>
            </w:r>
            <w:proofErr w:type="gramEnd"/>
            <w:r w:rsidRPr="00A80245">
              <w:rPr>
                <w:rFonts w:ascii="仿宋_GB2312" w:eastAsia="仿宋_GB2312" w:hAnsi="宋体" w:cs="宋体" w:hint="eastAsia"/>
                <w:color w:val="000000"/>
                <w:kern w:val="0"/>
                <w:szCs w:val="21"/>
              </w:rPr>
              <w:t>保支付范围的医疗服务行为和医疗费</w:t>
            </w:r>
            <w:proofErr w:type="gramStart"/>
            <w:r w:rsidRPr="00A80245">
              <w:rPr>
                <w:rFonts w:ascii="仿宋_GB2312" w:eastAsia="仿宋_GB2312" w:hAnsi="宋体" w:cs="宋体" w:hint="eastAsia"/>
                <w:color w:val="000000"/>
                <w:kern w:val="0"/>
                <w:szCs w:val="21"/>
              </w:rPr>
              <w:t>用开展</w:t>
            </w:r>
            <w:proofErr w:type="gramEnd"/>
            <w:r w:rsidRPr="00A80245">
              <w:rPr>
                <w:rFonts w:ascii="仿宋_GB2312" w:eastAsia="仿宋_GB2312" w:hAnsi="宋体" w:cs="宋体" w:hint="eastAsia"/>
                <w:color w:val="000000"/>
                <w:kern w:val="0"/>
                <w:szCs w:val="21"/>
              </w:rPr>
              <w:t>监督检查</w:t>
            </w:r>
          </w:p>
        </w:tc>
        <w:tc>
          <w:tcPr>
            <w:tcW w:w="1134"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定点医疗机构、定点零售药店</w:t>
            </w:r>
          </w:p>
        </w:tc>
        <w:tc>
          <w:tcPr>
            <w:tcW w:w="1248"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是否以欺诈、伪造证明材料或者其他手段骗取医疗保险、生育保险基金支出</w:t>
            </w:r>
          </w:p>
        </w:tc>
        <w:tc>
          <w:tcPr>
            <w:tcW w:w="1162"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重点检查事项</w:t>
            </w:r>
          </w:p>
        </w:tc>
        <w:tc>
          <w:tcPr>
            <w:tcW w:w="1134"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现场检查、书面检查、网络检查、数据分析等</w:t>
            </w:r>
          </w:p>
        </w:tc>
        <w:tc>
          <w:tcPr>
            <w:tcW w:w="1276"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省、市、县（市、区）</w:t>
            </w:r>
            <w:proofErr w:type="gramStart"/>
            <w:r w:rsidRPr="00A80245">
              <w:rPr>
                <w:rFonts w:ascii="仿宋_GB2312" w:eastAsia="仿宋_GB2312" w:hAnsi="宋体" w:cs="宋体" w:hint="eastAsia"/>
                <w:color w:val="000000"/>
                <w:kern w:val="0"/>
                <w:szCs w:val="21"/>
              </w:rPr>
              <w:t>医保行政</w:t>
            </w:r>
            <w:proofErr w:type="gramEnd"/>
            <w:r w:rsidRPr="00A80245">
              <w:rPr>
                <w:rFonts w:ascii="仿宋_GB2312" w:eastAsia="仿宋_GB2312" w:hAnsi="宋体" w:cs="宋体" w:hint="eastAsia"/>
                <w:color w:val="000000"/>
                <w:kern w:val="0"/>
                <w:szCs w:val="21"/>
              </w:rPr>
              <w:t>部门、</w:t>
            </w:r>
            <w:proofErr w:type="gramStart"/>
            <w:r w:rsidRPr="00A80245">
              <w:rPr>
                <w:rFonts w:ascii="仿宋_GB2312" w:eastAsia="仿宋_GB2312" w:hAnsi="宋体" w:cs="宋体" w:hint="eastAsia"/>
                <w:color w:val="000000"/>
                <w:kern w:val="0"/>
                <w:szCs w:val="21"/>
              </w:rPr>
              <w:t>医</w:t>
            </w:r>
            <w:proofErr w:type="gramEnd"/>
            <w:r w:rsidRPr="00A80245">
              <w:rPr>
                <w:rFonts w:ascii="仿宋_GB2312" w:eastAsia="仿宋_GB2312" w:hAnsi="宋体" w:cs="宋体" w:hint="eastAsia"/>
                <w:color w:val="000000"/>
                <w:kern w:val="0"/>
                <w:szCs w:val="21"/>
              </w:rPr>
              <w:t>保中心</w:t>
            </w:r>
          </w:p>
        </w:tc>
        <w:tc>
          <w:tcPr>
            <w:tcW w:w="6095" w:type="dxa"/>
            <w:shd w:val="clear" w:color="auto" w:fill="auto"/>
            <w:vAlign w:val="center"/>
            <w:hideMark/>
          </w:tcPr>
          <w:p w:rsidR="00A80245" w:rsidRPr="00A80245" w:rsidRDefault="00A80245" w:rsidP="00A80245">
            <w:pPr>
              <w:widowControl/>
              <w:jc w:val="left"/>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《中华人民共和国社会保险法》第七十九条第一款 “社会保险行政部门对社会保险基金的收支、管理和投资运营情况进行监督检查，发现存在问题的，应当提出整改建议，依法</w:t>
            </w:r>
            <w:proofErr w:type="gramStart"/>
            <w:r w:rsidRPr="00A80245">
              <w:rPr>
                <w:rFonts w:ascii="仿宋_GB2312" w:eastAsia="仿宋_GB2312" w:hAnsi="宋体" w:cs="宋体" w:hint="eastAsia"/>
                <w:color w:val="000000"/>
                <w:kern w:val="0"/>
                <w:szCs w:val="21"/>
              </w:rPr>
              <w:t>作出</w:t>
            </w:r>
            <w:proofErr w:type="gramEnd"/>
            <w:r w:rsidRPr="00A80245">
              <w:rPr>
                <w:rFonts w:ascii="仿宋_GB2312" w:eastAsia="仿宋_GB2312" w:hAnsi="宋体" w:cs="宋体" w:hint="eastAsia"/>
                <w:color w:val="000000"/>
                <w:kern w:val="0"/>
                <w:szCs w:val="21"/>
              </w:rPr>
              <w:t>处理决定或者向有关行政部门提出处理建议。社会保险基金检查结果应当定期向社会公布。”第八十七条“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tc>
      </w:tr>
      <w:tr w:rsidR="00A80245" w:rsidRPr="00A80245" w:rsidTr="00705C62">
        <w:trPr>
          <w:trHeight w:val="2534"/>
        </w:trPr>
        <w:tc>
          <w:tcPr>
            <w:tcW w:w="724"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2</w:t>
            </w:r>
          </w:p>
        </w:tc>
        <w:tc>
          <w:tcPr>
            <w:tcW w:w="1134" w:type="dxa"/>
            <w:vMerge w:val="restart"/>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对用人单位和个人遵守社会保险法律、法规情况的监督检查（对企业</w:t>
            </w:r>
            <w:r w:rsidRPr="00A80245">
              <w:rPr>
                <w:rFonts w:ascii="仿宋_GB2312" w:eastAsia="仿宋_GB2312" w:hAnsi="宋体" w:cs="宋体" w:hint="eastAsia"/>
                <w:color w:val="000000"/>
                <w:kern w:val="0"/>
                <w:szCs w:val="21"/>
              </w:rPr>
              <w:lastRenderedPageBreak/>
              <w:t>缴纳职工医疗保险费、生育保险费的稽核检查和医疗保险、生育保险待遇领取情况的稽核检查）</w:t>
            </w:r>
          </w:p>
        </w:tc>
        <w:tc>
          <w:tcPr>
            <w:tcW w:w="1134"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lastRenderedPageBreak/>
              <w:t>参保人员</w:t>
            </w:r>
          </w:p>
        </w:tc>
        <w:tc>
          <w:tcPr>
            <w:tcW w:w="1248"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是否以欺诈、伪造证明材料或者其他手段骗取医疗保险、生育保险待遇</w:t>
            </w:r>
          </w:p>
        </w:tc>
        <w:tc>
          <w:tcPr>
            <w:tcW w:w="1162"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重点检查事项</w:t>
            </w:r>
          </w:p>
        </w:tc>
        <w:tc>
          <w:tcPr>
            <w:tcW w:w="1134"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现场检查、书面检查、网络检查、数据分析等</w:t>
            </w:r>
          </w:p>
        </w:tc>
        <w:tc>
          <w:tcPr>
            <w:tcW w:w="1276"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省、市、县（市、区）</w:t>
            </w:r>
            <w:proofErr w:type="gramStart"/>
            <w:r w:rsidRPr="00A80245">
              <w:rPr>
                <w:rFonts w:ascii="仿宋_GB2312" w:eastAsia="仿宋_GB2312" w:hAnsi="宋体" w:cs="宋体" w:hint="eastAsia"/>
                <w:color w:val="000000"/>
                <w:kern w:val="0"/>
                <w:szCs w:val="21"/>
              </w:rPr>
              <w:t>医保行政</w:t>
            </w:r>
            <w:proofErr w:type="gramEnd"/>
            <w:r w:rsidRPr="00A80245">
              <w:rPr>
                <w:rFonts w:ascii="仿宋_GB2312" w:eastAsia="仿宋_GB2312" w:hAnsi="宋体" w:cs="宋体" w:hint="eastAsia"/>
                <w:color w:val="000000"/>
                <w:kern w:val="0"/>
                <w:szCs w:val="21"/>
              </w:rPr>
              <w:t>部门、</w:t>
            </w:r>
            <w:proofErr w:type="gramStart"/>
            <w:r w:rsidRPr="00A80245">
              <w:rPr>
                <w:rFonts w:ascii="仿宋_GB2312" w:eastAsia="仿宋_GB2312" w:hAnsi="宋体" w:cs="宋体" w:hint="eastAsia"/>
                <w:color w:val="000000"/>
                <w:kern w:val="0"/>
                <w:szCs w:val="21"/>
              </w:rPr>
              <w:t>医</w:t>
            </w:r>
            <w:proofErr w:type="gramEnd"/>
            <w:r w:rsidRPr="00A80245">
              <w:rPr>
                <w:rFonts w:ascii="仿宋_GB2312" w:eastAsia="仿宋_GB2312" w:hAnsi="宋体" w:cs="宋体" w:hint="eastAsia"/>
                <w:color w:val="000000"/>
                <w:kern w:val="0"/>
                <w:szCs w:val="21"/>
              </w:rPr>
              <w:t>保中心</w:t>
            </w:r>
          </w:p>
        </w:tc>
        <w:tc>
          <w:tcPr>
            <w:tcW w:w="6095" w:type="dxa"/>
            <w:shd w:val="clear" w:color="auto" w:fill="auto"/>
            <w:vAlign w:val="center"/>
            <w:hideMark/>
          </w:tcPr>
          <w:p w:rsidR="00A80245" w:rsidRPr="00A80245" w:rsidRDefault="00A80245" w:rsidP="00A80245">
            <w:pPr>
              <w:widowControl/>
              <w:jc w:val="left"/>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中华人民共和国社会保险法》第七十七条“县级以上人民政府社会保险行政部门应当加强对用人单位和个人遵守社会保险法律、法规情况的监督检查。”第八十八条“以欺诈、伪造证明材料或者其他手段骗取社会保险待遇的，由社会保险行政部门责令退回骗取的社会保险金，处骗取金额二倍以上五倍以下的罚款。”</w:t>
            </w:r>
          </w:p>
        </w:tc>
      </w:tr>
      <w:tr w:rsidR="00A80245" w:rsidRPr="00A80245" w:rsidTr="00705C62">
        <w:trPr>
          <w:trHeight w:val="2700"/>
        </w:trPr>
        <w:tc>
          <w:tcPr>
            <w:tcW w:w="724"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lastRenderedPageBreak/>
              <w:t>3</w:t>
            </w:r>
          </w:p>
        </w:tc>
        <w:tc>
          <w:tcPr>
            <w:tcW w:w="1134" w:type="dxa"/>
            <w:vMerge/>
            <w:vAlign w:val="center"/>
            <w:hideMark/>
          </w:tcPr>
          <w:p w:rsidR="00A80245" w:rsidRPr="00A80245" w:rsidRDefault="00A80245" w:rsidP="006C45DB">
            <w:pPr>
              <w:widowControl/>
              <w:jc w:val="center"/>
              <w:rPr>
                <w:rFonts w:ascii="仿宋_GB2312" w:eastAsia="仿宋_GB2312" w:hAnsi="宋体" w:cs="宋体"/>
                <w:color w:val="000000"/>
                <w:kern w:val="0"/>
                <w:szCs w:val="21"/>
              </w:rPr>
            </w:pPr>
          </w:p>
        </w:tc>
        <w:tc>
          <w:tcPr>
            <w:tcW w:w="1134"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用人单位（民办非企业单位、社会团体）</w:t>
            </w:r>
          </w:p>
        </w:tc>
        <w:tc>
          <w:tcPr>
            <w:tcW w:w="1248"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是否办理医疗保险和生育保险登记、变更登记或者注销登记</w:t>
            </w:r>
          </w:p>
        </w:tc>
        <w:tc>
          <w:tcPr>
            <w:tcW w:w="1162"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一般检查事项</w:t>
            </w:r>
          </w:p>
        </w:tc>
        <w:tc>
          <w:tcPr>
            <w:tcW w:w="1134"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现场检查、书面检查、网络检查、数据分析等</w:t>
            </w:r>
          </w:p>
        </w:tc>
        <w:tc>
          <w:tcPr>
            <w:tcW w:w="1276"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省、市、县（市、区）</w:t>
            </w:r>
            <w:proofErr w:type="gramStart"/>
            <w:r w:rsidRPr="00A80245">
              <w:rPr>
                <w:rFonts w:ascii="仿宋_GB2312" w:eastAsia="仿宋_GB2312" w:hAnsi="宋体" w:cs="宋体" w:hint="eastAsia"/>
                <w:color w:val="000000"/>
                <w:kern w:val="0"/>
                <w:szCs w:val="21"/>
              </w:rPr>
              <w:t>医保行政</w:t>
            </w:r>
            <w:proofErr w:type="gramEnd"/>
            <w:r w:rsidRPr="00A80245">
              <w:rPr>
                <w:rFonts w:ascii="仿宋_GB2312" w:eastAsia="仿宋_GB2312" w:hAnsi="宋体" w:cs="宋体" w:hint="eastAsia"/>
                <w:color w:val="000000"/>
                <w:kern w:val="0"/>
                <w:szCs w:val="21"/>
              </w:rPr>
              <w:t>部门、</w:t>
            </w:r>
            <w:proofErr w:type="gramStart"/>
            <w:r w:rsidRPr="00A80245">
              <w:rPr>
                <w:rFonts w:ascii="仿宋_GB2312" w:eastAsia="仿宋_GB2312" w:hAnsi="宋体" w:cs="宋体" w:hint="eastAsia"/>
                <w:color w:val="000000"/>
                <w:kern w:val="0"/>
                <w:szCs w:val="21"/>
              </w:rPr>
              <w:t>医</w:t>
            </w:r>
            <w:proofErr w:type="gramEnd"/>
            <w:r w:rsidRPr="00A80245">
              <w:rPr>
                <w:rFonts w:ascii="仿宋_GB2312" w:eastAsia="仿宋_GB2312" w:hAnsi="宋体" w:cs="宋体" w:hint="eastAsia"/>
                <w:color w:val="000000"/>
                <w:kern w:val="0"/>
                <w:szCs w:val="21"/>
              </w:rPr>
              <w:t>保中心</w:t>
            </w:r>
          </w:p>
        </w:tc>
        <w:tc>
          <w:tcPr>
            <w:tcW w:w="6095" w:type="dxa"/>
            <w:shd w:val="clear" w:color="auto" w:fill="auto"/>
            <w:vAlign w:val="center"/>
            <w:hideMark/>
          </w:tcPr>
          <w:p w:rsidR="00A80245" w:rsidRPr="00A80245" w:rsidRDefault="00A80245" w:rsidP="00A80245">
            <w:pPr>
              <w:widowControl/>
              <w:jc w:val="left"/>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中华人民共和国社会保险法》第七十七条“县级以上人民政府社会保险行政部门应当加强对用人单位和个人遵守社会保险法律、法规情况的监督检查。”第八十四条“用人单位不办理社会保险登记的，由社会保险行政部门责令限期改正；逾期不改正的，对用人单位处应缴社会保险费数额一倍以上三倍以下的罚款，对其直接负责的主管人员和其他直接责任人员处五百元以上三千元以下的罚款。”《社会保险费征缴暂行条例》第二十三条“缴费单位未按照规定办理社会保险登记、变更登记或者注销登记，或者未按照规定申报应缴纳的社会保险费数额的，由劳动保障行政部门责令限期改正；情节严重的，对直接负责的主管人员和其他直接责任人员可以处1000元以上5000元以下的罚款；情节特别严重的，对直接负责的主管人员和其他直接责任人员可以处5000元以上10000元以下的罚款。”</w:t>
            </w:r>
          </w:p>
        </w:tc>
      </w:tr>
      <w:tr w:rsidR="00A80245" w:rsidRPr="00A80245" w:rsidTr="00705C62">
        <w:trPr>
          <w:trHeight w:val="2490"/>
        </w:trPr>
        <w:tc>
          <w:tcPr>
            <w:tcW w:w="724"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lastRenderedPageBreak/>
              <w:t>4</w:t>
            </w:r>
          </w:p>
        </w:tc>
        <w:tc>
          <w:tcPr>
            <w:tcW w:w="1134" w:type="dxa"/>
            <w:vMerge/>
            <w:vAlign w:val="center"/>
            <w:hideMark/>
          </w:tcPr>
          <w:p w:rsidR="00A80245" w:rsidRPr="00A80245" w:rsidRDefault="00A80245" w:rsidP="006C45DB">
            <w:pPr>
              <w:widowControl/>
              <w:jc w:val="center"/>
              <w:rPr>
                <w:rFonts w:ascii="仿宋_GB2312" w:eastAsia="仿宋_GB2312" w:hAnsi="宋体" w:cs="宋体"/>
                <w:color w:val="000000"/>
                <w:kern w:val="0"/>
                <w:szCs w:val="21"/>
              </w:rPr>
            </w:pPr>
          </w:p>
        </w:tc>
        <w:tc>
          <w:tcPr>
            <w:tcW w:w="1134" w:type="dxa"/>
            <w:vMerge w:val="restart"/>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用人单位（企业、农民专业合作社、个体工商户、民办非企业单位、社会团体）</w:t>
            </w:r>
          </w:p>
        </w:tc>
        <w:tc>
          <w:tcPr>
            <w:tcW w:w="1248"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是否按时足额缴纳医疗保险、生育保险费</w:t>
            </w:r>
          </w:p>
        </w:tc>
        <w:tc>
          <w:tcPr>
            <w:tcW w:w="1162"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一般检查事项</w:t>
            </w:r>
          </w:p>
        </w:tc>
        <w:tc>
          <w:tcPr>
            <w:tcW w:w="1134"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现场检查、书面检查、网络检查、数据分析等</w:t>
            </w:r>
          </w:p>
        </w:tc>
        <w:tc>
          <w:tcPr>
            <w:tcW w:w="1276"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省、市、县（市、区）</w:t>
            </w:r>
            <w:proofErr w:type="gramStart"/>
            <w:r w:rsidRPr="00A80245">
              <w:rPr>
                <w:rFonts w:ascii="仿宋_GB2312" w:eastAsia="仿宋_GB2312" w:hAnsi="宋体" w:cs="宋体" w:hint="eastAsia"/>
                <w:color w:val="000000"/>
                <w:kern w:val="0"/>
                <w:szCs w:val="21"/>
              </w:rPr>
              <w:t>医保行政</w:t>
            </w:r>
            <w:proofErr w:type="gramEnd"/>
            <w:r w:rsidRPr="00A80245">
              <w:rPr>
                <w:rFonts w:ascii="仿宋_GB2312" w:eastAsia="仿宋_GB2312" w:hAnsi="宋体" w:cs="宋体" w:hint="eastAsia"/>
                <w:color w:val="000000"/>
                <w:kern w:val="0"/>
                <w:szCs w:val="21"/>
              </w:rPr>
              <w:t>部门、</w:t>
            </w:r>
            <w:proofErr w:type="gramStart"/>
            <w:r w:rsidRPr="00A80245">
              <w:rPr>
                <w:rFonts w:ascii="仿宋_GB2312" w:eastAsia="仿宋_GB2312" w:hAnsi="宋体" w:cs="宋体" w:hint="eastAsia"/>
                <w:color w:val="000000"/>
                <w:kern w:val="0"/>
                <w:szCs w:val="21"/>
              </w:rPr>
              <w:t>医</w:t>
            </w:r>
            <w:proofErr w:type="gramEnd"/>
            <w:r w:rsidRPr="00A80245">
              <w:rPr>
                <w:rFonts w:ascii="仿宋_GB2312" w:eastAsia="仿宋_GB2312" w:hAnsi="宋体" w:cs="宋体" w:hint="eastAsia"/>
                <w:color w:val="000000"/>
                <w:kern w:val="0"/>
                <w:szCs w:val="21"/>
              </w:rPr>
              <w:t>保中心</w:t>
            </w:r>
          </w:p>
        </w:tc>
        <w:tc>
          <w:tcPr>
            <w:tcW w:w="6095" w:type="dxa"/>
            <w:shd w:val="clear" w:color="auto" w:fill="auto"/>
            <w:vAlign w:val="center"/>
            <w:hideMark/>
          </w:tcPr>
          <w:p w:rsidR="00A80245" w:rsidRPr="00A80245" w:rsidRDefault="00A80245" w:rsidP="00A80245">
            <w:pPr>
              <w:widowControl/>
              <w:jc w:val="left"/>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中华人民共和国社会保险法》第八十六条“用人单位未按时足额缴纳社会保险费的，由社会保险费征收机构责令限期缴纳或者补足，并自欠缴之日起，按日加收万分之五的滞纳金；逾期仍不缴纳的，由有关行政部门处欠缴数额一倍以上三倍以下的罚款。”《社会保险费征缴暂行条例》第二十三条“缴费单位未按照规定办理社会保险登记、变更登记或者注销登记，或者未按照规定申报应缴纳的社会保险费数额的，由劳动保障行政部门责令限期改正；情节严重的，对直接负责的主管人员和其他直接责任人员可以处1000元以上5000元以下的罚款；情节特别严重的，对直接负责的主管人员和其他直接责任人员可以处5000元以上10000元以下的罚款。”</w:t>
            </w:r>
          </w:p>
        </w:tc>
      </w:tr>
      <w:tr w:rsidR="00A80245" w:rsidRPr="00A80245" w:rsidTr="00705C62">
        <w:trPr>
          <w:trHeight w:val="4470"/>
        </w:trPr>
        <w:tc>
          <w:tcPr>
            <w:tcW w:w="724"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lastRenderedPageBreak/>
              <w:t>5</w:t>
            </w:r>
          </w:p>
        </w:tc>
        <w:tc>
          <w:tcPr>
            <w:tcW w:w="1134" w:type="dxa"/>
            <w:vMerge/>
            <w:vAlign w:val="center"/>
            <w:hideMark/>
          </w:tcPr>
          <w:p w:rsidR="00A80245" w:rsidRPr="00A80245" w:rsidRDefault="00A80245" w:rsidP="006C45DB">
            <w:pPr>
              <w:widowControl/>
              <w:jc w:val="center"/>
              <w:rPr>
                <w:rFonts w:ascii="仿宋_GB2312" w:eastAsia="仿宋_GB2312" w:hAnsi="宋体" w:cs="宋体"/>
                <w:color w:val="000000"/>
                <w:kern w:val="0"/>
                <w:szCs w:val="21"/>
              </w:rPr>
            </w:pPr>
          </w:p>
        </w:tc>
        <w:tc>
          <w:tcPr>
            <w:tcW w:w="1134" w:type="dxa"/>
            <w:vMerge/>
            <w:vAlign w:val="center"/>
            <w:hideMark/>
          </w:tcPr>
          <w:p w:rsidR="00A80245" w:rsidRPr="00A80245" w:rsidRDefault="00A80245" w:rsidP="006C45DB">
            <w:pPr>
              <w:widowControl/>
              <w:jc w:val="center"/>
              <w:rPr>
                <w:rFonts w:ascii="仿宋_GB2312" w:eastAsia="仿宋_GB2312" w:hAnsi="宋体" w:cs="宋体"/>
                <w:color w:val="000000"/>
                <w:kern w:val="0"/>
                <w:szCs w:val="21"/>
              </w:rPr>
            </w:pPr>
          </w:p>
        </w:tc>
        <w:tc>
          <w:tcPr>
            <w:tcW w:w="1248"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是否伪造、变造医疗保险、生育保险登记证，是否按规定从缴费个人工资中代扣代缴企业职工医疗保险费、生育保险费和按规定向职工公布本单位缴费情况</w:t>
            </w:r>
          </w:p>
        </w:tc>
        <w:tc>
          <w:tcPr>
            <w:tcW w:w="1162"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一般检查事项</w:t>
            </w:r>
          </w:p>
        </w:tc>
        <w:tc>
          <w:tcPr>
            <w:tcW w:w="1134"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现场检查、书面检查、网络检查、数据分析等</w:t>
            </w:r>
          </w:p>
        </w:tc>
        <w:tc>
          <w:tcPr>
            <w:tcW w:w="1276"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省、市、县（市、区）</w:t>
            </w:r>
            <w:proofErr w:type="gramStart"/>
            <w:r w:rsidRPr="00A80245">
              <w:rPr>
                <w:rFonts w:ascii="仿宋_GB2312" w:eastAsia="仿宋_GB2312" w:hAnsi="宋体" w:cs="宋体" w:hint="eastAsia"/>
                <w:color w:val="000000"/>
                <w:kern w:val="0"/>
                <w:szCs w:val="21"/>
              </w:rPr>
              <w:t>医保行政</w:t>
            </w:r>
            <w:proofErr w:type="gramEnd"/>
            <w:r w:rsidRPr="00A80245">
              <w:rPr>
                <w:rFonts w:ascii="仿宋_GB2312" w:eastAsia="仿宋_GB2312" w:hAnsi="宋体" w:cs="宋体" w:hint="eastAsia"/>
                <w:color w:val="000000"/>
                <w:kern w:val="0"/>
                <w:szCs w:val="21"/>
              </w:rPr>
              <w:t>部门、</w:t>
            </w:r>
            <w:proofErr w:type="gramStart"/>
            <w:r w:rsidRPr="00A80245">
              <w:rPr>
                <w:rFonts w:ascii="仿宋_GB2312" w:eastAsia="仿宋_GB2312" w:hAnsi="宋体" w:cs="宋体" w:hint="eastAsia"/>
                <w:color w:val="000000"/>
                <w:kern w:val="0"/>
                <w:szCs w:val="21"/>
              </w:rPr>
              <w:t>医</w:t>
            </w:r>
            <w:proofErr w:type="gramEnd"/>
            <w:r w:rsidRPr="00A80245">
              <w:rPr>
                <w:rFonts w:ascii="仿宋_GB2312" w:eastAsia="仿宋_GB2312" w:hAnsi="宋体" w:cs="宋体" w:hint="eastAsia"/>
                <w:color w:val="000000"/>
                <w:kern w:val="0"/>
                <w:szCs w:val="21"/>
              </w:rPr>
              <w:t>保中心</w:t>
            </w:r>
          </w:p>
        </w:tc>
        <w:tc>
          <w:tcPr>
            <w:tcW w:w="6095" w:type="dxa"/>
            <w:shd w:val="clear" w:color="auto" w:fill="auto"/>
            <w:vAlign w:val="center"/>
            <w:hideMark/>
          </w:tcPr>
          <w:p w:rsidR="00A80245" w:rsidRPr="00A80245" w:rsidRDefault="00A80245" w:rsidP="00A80245">
            <w:pPr>
              <w:widowControl/>
              <w:jc w:val="left"/>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《社会保险费征缴监督检查办法》第十四条“对缴费单位有下列行为之一的，应当给予警告，并可以处以5000元以下的罚款： (</w:t>
            </w:r>
            <w:proofErr w:type="gramStart"/>
            <w:r w:rsidRPr="00A80245">
              <w:rPr>
                <w:rFonts w:ascii="仿宋_GB2312" w:eastAsia="仿宋_GB2312" w:hAnsi="宋体" w:cs="宋体" w:hint="eastAsia"/>
                <w:color w:val="000000"/>
                <w:kern w:val="0"/>
                <w:szCs w:val="21"/>
              </w:rPr>
              <w:t>一</w:t>
            </w:r>
            <w:proofErr w:type="gramEnd"/>
            <w:r w:rsidRPr="00A80245">
              <w:rPr>
                <w:rFonts w:ascii="仿宋_GB2312" w:eastAsia="仿宋_GB2312" w:hAnsi="宋体" w:cs="宋体" w:hint="eastAsia"/>
                <w:color w:val="000000"/>
                <w:kern w:val="0"/>
                <w:szCs w:val="21"/>
              </w:rPr>
              <w:t>)伪造、变造社会保险登记证的； (二)未按规定从缴费个人工资中代扣代缴社会保险费的；(三)未按规定向职工公布本单位社会保险费缴纳情况的。对上述违法行为的行政处罚，法律、法规另有规定的，从其规定。”</w:t>
            </w:r>
          </w:p>
        </w:tc>
      </w:tr>
      <w:tr w:rsidR="00A80245" w:rsidRPr="00A80245" w:rsidTr="00705C62">
        <w:trPr>
          <w:trHeight w:val="2370"/>
        </w:trPr>
        <w:tc>
          <w:tcPr>
            <w:tcW w:w="724"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6</w:t>
            </w:r>
          </w:p>
        </w:tc>
        <w:tc>
          <w:tcPr>
            <w:tcW w:w="1134" w:type="dxa"/>
            <w:vMerge/>
            <w:vAlign w:val="center"/>
            <w:hideMark/>
          </w:tcPr>
          <w:p w:rsidR="00A80245" w:rsidRPr="00A80245" w:rsidRDefault="00A80245" w:rsidP="006C45DB">
            <w:pPr>
              <w:widowControl/>
              <w:jc w:val="center"/>
              <w:rPr>
                <w:rFonts w:ascii="仿宋_GB2312" w:eastAsia="仿宋_GB2312" w:hAnsi="宋体" w:cs="宋体"/>
                <w:color w:val="000000"/>
                <w:kern w:val="0"/>
                <w:szCs w:val="21"/>
              </w:rPr>
            </w:pPr>
          </w:p>
        </w:tc>
        <w:tc>
          <w:tcPr>
            <w:tcW w:w="1134" w:type="dxa"/>
            <w:vMerge/>
            <w:vAlign w:val="center"/>
            <w:hideMark/>
          </w:tcPr>
          <w:p w:rsidR="00A80245" w:rsidRPr="00A80245" w:rsidRDefault="00A80245" w:rsidP="006C45DB">
            <w:pPr>
              <w:widowControl/>
              <w:jc w:val="center"/>
              <w:rPr>
                <w:rFonts w:ascii="仿宋_GB2312" w:eastAsia="仿宋_GB2312" w:hAnsi="宋体" w:cs="宋体"/>
                <w:color w:val="000000"/>
                <w:kern w:val="0"/>
                <w:szCs w:val="21"/>
              </w:rPr>
            </w:pPr>
          </w:p>
        </w:tc>
        <w:tc>
          <w:tcPr>
            <w:tcW w:w="1248"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是否按照规定申报应缴纳的企业职工医疗保险费、生育保险费数额</w:t>
            </w:r>
          </w:p>
        </w:tc>
        <w:tc>
          <w:tcPr>
            <w:tcW w:w="1162"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一般检查事项</w:t>
            </w:r>
          </w:p>
        </w:tc>
        <w:tc>
          <w:tcPr>
            <w:tcW w:w="1134"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现场检查、书面检查、网络检查、数据分析等</w:t>
            </w:r>
          </w:p>
        </w:tc>
        <w:tc>
          <w:tcPr>
            <w:tcW w:w="1276"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省、市、县（市、区）</w:t>
            </w:r>
            <w:proofErr w:type="gramStart"/>
            <w:r w:rsidRPr="00A80245">
              <w:rPr>
                <w:rFonts w:ascii="仿宋_GB2312" w:eastAsia="仿宋_GB2312" w:hAnsi="宋体" w:cs="宋体" w:hint="eastAsia"/>
                <w:color w:val="000000"/>
                <w:kern w:val="0"/>
                <w:szCs w:val="21"/>
              </w:rPr>
              <w:t>医保行政</w:t>
            </w:r>
            <w:proofErr w:type="gramEnd"/>
            <w:r w:rsidRPr="00A80245">
              <w:rPr>
                <w:rFonts w:ascii="仿宋_GB2312" w:eastAsia="仿宋_GB2312" w:hAnsi="宋体" w:cs="宋体" w:hint="eastAsia"/>
                <w:color w:val="000000"/>
                <w:kern w:val="0"/>
                <w:szCs w:val="21"/>
              </w:rPr>
              <w:t>部门、</w:t>
            </w:r>
            <w:proofErr w:type="gramStart"/>
            <w:r w:rsidRPr="00A80245">
              <w:rPr>
                <w:rFonts w:ascii="仿宋_GB2312" w:eastAsia="仿宋_GB2312" w:hAnsi="宋体" w:cs="宋体" w:hint="eastAsia"/>
                <w:color w:val="000000"/>
                <w:kern w:val="0"/>
                <w:szCs w:val="21"/>
              </w:rPr>
              <w:t>医</w:t>
            </w:r>
            <w:proofErr w:type="gramEnd"/>
            <w:r w:rsidRPr="00A80245">
              <w:rPr>
                <w:rFonts w:ascii="仿宋_GB2312" w:eastAsia="仿宋_GB2312" w:hAnsi="宋体" w:cs="宋体" w:hint="eastAsia"/>
                <w:color w:val="000000"/>
                <w:kern w:val="0"/>
                <w:szCs w:val="21"/>
              </w:rPr>
              <w:t>保中心</w:t>
            </w:r>
          </w:p>
        </w:tc>
        <w:tc>
          <w:tcPr>
            <w:tcW w:w="6095" w:type="dxa"/>
            <w:shd w:val="clear" w:color="auto" w:fill="auto"/>
            <w:vAlign w:val="center"/>
            <w:hideMark/>
          </w:tcPr>
          <w:p w:rsidR="00A80245" w:rsidRPr="00A80245" w:rsidRDefault="00A80245" w:rsidP="00A80245">
            <w:pPr>
              <w:widowControl/>
              <w:jc w:val="left"/>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社会保险费征缴暂行条例》第二十三条“缴费单位未按照规定办理社会保险登记、变更登记或者注销登记，或者未按照规定申报应缴纳的社会保险费数额的，由劳动保障行政部门责令限期改正；情节严重的，对直接负责的主管人员和其他直接责任人员可以处1000元以上5000元以下的罚款；情节特别严重的，对直接负责的主管人员和其他直接责任人员可以处5000元以上10000元以下的罚款。”</w:t>
            </w:r>
          </w:p>
        </w:tc>
      </w:tr>
      <w:tr w:rsidR="00A80245" w:rsidRPr="00A80245" w:rsidTr="00705C62">
        <w:trPr>
          <w:trHeight w:val="3574"/>
        </w:trPr>
        <w:tc>
          <w:tcPr>
            <w:tcW w:w="724"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lastRenderedPageBreak/>
              <w:t>7</w:t>
            </w:r>
          </w:p>
        </w:tc>
        <w:tc>
          <w:tcPr>
            <w:tcW w:w="1134" w:type="dxa"/>
            <w:vMerge/>
            <w:vAlign w:val="center"/>
            <w:hideMark/>
          </w:tcPr>
          <w:p w:rsidR="00A80245" w:rsidRPr="00A80245" w:rsidRDefault="00A80245" w:rsidP="006C45DB">
            <w:pPr>
              <w:widowControl/>
              <w:jc w:val="center"/>
              <w:rPr>
                <w:rFonts w:ascii="仿宋_GB2312" w:eastAsia="仿宋_GB2312" w:hAnsi="宋体" w:cs="宋体"/>
                <w:color w:val="000000"/>
                <w:kern w:val="0"/>
                <w:szCs w:val="21"/>
              </w:rPr>
            </w:pPr>
          </w:p>
        </w:tc>
        <w:tc>
          <w:tcPr>
            <w:tcW w:w="1134" w:type="dxa"/>
            <w:vMerge/>
            <w:vAlign w:val="center"/>
            <w:hideMark/>
          </w:tcPr>
          <w:p w:rsidR="00A80245" w:rsidRPr="00A80245" w:rsidRDefault="00A80245" w:rsidP="006C45DB">
            <w:pPr>
              <w:widowControl/>
              <w:jc w:val="center"/>
              <w:rPr>
                <w:rFonts w:ascii="仿宋_GB2312" w:eastAsia="仿宋_GB2312" w:hAnsi="宋体" w:cs="宋体"/>
                <w:color w:val="000000"/>
                <w:kern w:val="0"/>
                <w:szCs w:val="21"/>
              </w:rPr>
            </w:pPr>
          </w:p>
        </w:tc>
        <w:tc>
          <w:tcPr>
            <w:tcW w:w="1248"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是否伪造、编造、故意毁灭有关账册、材料或者不设账册，致使企业职工医疗保险费、生育保险费缴费基数无法确定或延迟缴纳</w:t>
            </w:r>
          </w:p>
        </w:tc>
        <w:tc>
          <w:tcPr>
            <w:tcW w:w="1162"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一般检查事项</w:t>
            </w:r>
          </w:p>
        </w:tc>
        <w:tc>
          <w:tcPr>
            <w:tcW w:w="1134"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现场检查、书面检查、网络检查、数据分析等</w:t>
            </w:r>
          </w:p>
        </w:tc>
        <w:tc>
          <w:tcPr>
            <w:tcW w:w="1276"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省、市、县（市、区）</w:t>
            </w:r>
            <w:proofErr w:type="gramStart"/>
            <w:r w:rsidRPr="00A80245">
              <w:rPr>
                <w:rFonts w:ascii="仿宋_GB2312" w:eastAsia="仿宋_GB2312" w:hAnsi="宋体" w:cs="宋体" w:hint="eastAsia"/>
                <w:color w:val="000000"/>
                <w:kern w:val="0"/>
                <w:szCs w:val="21"/>
              </w:rPr>
              <w:t>医保行政</w:t>
            </w:r>
            <w:proofErr w:type="gramEnd"/>
            <w:r w:rsidRPr="00A80245">
              <w:rPr>
                <w:rFonts w:ascii="仿宋_GB2312" w:eastAsia="仿宋_GB2312" w:hAnsi="宋体" w:cs="宋体" w:hint="eastAsia"/>
                <w:color w:val="000000"/>
                <w:kern w:val="0"/>
                <w:szCs w:val="21"/>
              </w:rPr>
              <w:t>部门、</w:t>
            </w:r>
            <w:proofErr w:type="gramStart"/>
            <w:r w:rsidRPr="00A80245">
              <w:rPr>
                <w:rFonts w:ascii="仿宋_GB2312" w:eastAsia="仿宋_GB2312" w:hAnsi="宋体" w:cs="宋体" w:hint="eastAsia"/>
                <w:color w:val="000000"/>
                <w:kern w:val="0"/>
                <w:szCs w:val="21"/>
              </w:rPr>
              <w:t>医</w:t>
            </w:r>
            <w:proofErr w:type="gramEnd"/>
            <w:r w:rsidRPr="00A80245">
              <w:rPr>
                <w:rFonts w:ascii="仿宋_GB2312" w:eastAsia="仿宋_GB2312" w:hAnsi="宋体" w:cs="宋体" w:hint="eastAsia"/>
                <w:color w:val="000000"/>
                <w:kern w:val="0"/>
                <w:szCs w:val="21"/>
              </w:rPr>
              <w:t>保中心</w:t>
            </w:r>
          </w:p>
        </w:tc>
        <w:tc>
          <w:tcPr>
            <w:tcW w:w="6095" w:type="dxa"/>
            <w:shd w:val="clear" w:color="auto" w:fill="auto"/>
            <w:vAlign w:val="center"/>
            <w:hideMark/>
          </w:tcPr>
          <w:p w:rsidR="00A80245" w:rsidRPr="00A80245" w:rsidRDefault="00A80245" w:rsidP="00A80245">
            <w:pPr>
              <w:widowControl/>
              <w:jc w:val="left"/>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社会保险费征缴暂行条例》第二十四条“缴费单位违反有关财务、会计、统计的法律、行政法规和国家有关规定，伪造、变造、故意毁灭有关账册、材料，或者不设账册，致使社会保险费缴费基数无法确定的，除依照有关法律、行政法规的规定给予行政处罚、纪律处分、刑事处罚外，依照本条例第十条的规定征缴；迟延缴纳的，由劳动保障行政部门或者税务机关依照第十三条的规定决定加收滞纳金，并对直接负责的主管人员和其他直接责任人员处5000元以上20000元以下的罚款。”</w:t>
            </w:r>
          </w:p>
        </w:tc>
      </w:tr>
      <w:tr w:rsidR="00A80245" w:rsidRPr="00A80245" w:rsidTr="00705C62">
        <w:trPr>
          <w:trHeight w:val="3195"/>
        </w:trPr>
        <w:tc>
          <w:tcPr>
            <w:tcW w:w="724"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8</w:t>
            </w:r>
          </w:p>
        </w:tc>
        <w:tc>
          <w:tcPr>
            <w:tcW w:w="1134"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对社会</w:t>
            </w:r>
            <w:r w:rsidR="003F3E01">
              <w:rPr>
                <w:rFonts w:ascii="仿宋_GB2312" w:eastAsia="仿宋_GB2312" w:hAnsi="宋体" w:cs="宋体" w:hint="eastAsia"/>
                <w:color w:val="000000"/>
                <w:kern w:val="0"/>
                <w:szCs w:val="21"/>
              </w:rPr>
              <w:t>（医疗）</w:t>
            </w:r>
            <w:r w:rsidRPr="00A80245">
              <w:rPr>
                <w:rFonts w:ascii="仿宋_GB2312" w:eastAsia="仿宋_GB2312" w:hAnsi="宋体" w:cs="宋体" w:hint="eastAsia"/>
                <w:color w:val="000000"/>
                <w:kern w:val="0"/>
                <w:szCs w:val="21"/>
              </w:rPr>
              <w:t>救助工作的监督检查</w:t>
            </w:r>
          </w:p>
        </w:tc>
        <w:tc>
          <w:tcPr>
            <w:tcW w:w="1134"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最低生活保障家庭成员；特困供养人员；县级以上人民政府规定的其他特殊困难人员</w:t>
            </w:r>
          </w:p>
        </w:tc>
        <w:tc>
          <w:tcPr>
            <w:tcW w:w="1248"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bookmarkStart w:id="0" w:name="RANGE!E11"/>
            <w:r w:rsidRPr="00A80245">
              <w:rPr>
                <w:rFonts w:ascii="仿宋_GB2312" w:eastAsia="仿宋_GB2312" w:hAnsi="宋体" w:cs="宋体" w:hint="eastAsia"/>
                <w:color w:val="000000"/>
                <w:kern w:val="0"/>
                <w:szCs w:val="21"/>
              </w:rPr>
              <w:t>是否采取虚报、隐瞒、伪造等手段，骗取社会</w:t>
            </w:r>
            <w:r w:rsidR="003F3E01">
              <w:rPr>
                <w:rFonts w:ascii="仿宋_GB2312" w:eastAsia="仿宋_GB2312" w:hAnsi="宋体" w:cs="宋体" w:hint="eastAsia"/>
                <w:color w:val="000000"/>
                <w:kern w:val="0"/>
                <w:szCs w:val="21"/>
              </w:rPr>
              <w:t>（医疗）</w:t>
            </w:r>
            <w:r w:rsidRPr="00A80245">
              <w:rPr>
                <w:rFonts w:ascii="仿宋_GB2312" w:eastAsia="仿宋_GB2312" w:hAnsi="宋体" w:cs="宋体" w:hint="eastAsia"/>
                <w:color w:val="000000"/>
                <w:kern w:val="0"/>
                <w:szCs w:val="21"/>
              </w:rPr>
              <w:t>救助资金、物资或者服务</w:t>
            </w:r>
            <w:bookmarkEnd w:id="0"/>
          </w:p>
        </w:tc>
        <w:tc>
          <w:tcPr>
            <w:tcW w:w="1162"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一般检查事项</w:t>
            </w:r>
          </w:p>
        </w:tc>
        <w:tc>
          <w:tcPr>
            <w:tcW w:w="1134"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现场检查、书面检查、网络检查、数据分析等</w:t>
            </w:r>
          </w:p>
        </w:tc>
        <w:tc>
          <w:tcPr>
            <w:tcW w:w="1276" w:type="dxa"/>
            <w:shd w:val="clear" w:color="auto" w:fill="auto"/>
            <w:vAlign w:val="center"/>
            <w:hideMark/>
          </w:tcPr>
          <w:p w:rsidR="00A80245" w:rsidRPr="00A80245" w:rsidRDefault="00A80245" w:rsidP="006C45DB">
            <w:pPr>
              <w:widowControl/>
              <w:jc w:val="center"/>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县（市、区）</w:t>
            </w:r>
            <w:proofErr w:type="gramStart"/>
            <w:r w:rsidRPr="00A80245">
              <w:rPr>
                <w:rFonts w:ascii="仿宋_GB2312" w:eastAsia="仿宋_GB2312" w:hAnsi="宋体" w:cs="宋体" w:hint="eastAsia"/>
                <w:color w:val="000000"/>
                <w:kern w:val="0"/>
                <w:szCs w:val="21"/>
              </w:rPr>
              <w:t>医保行政</w:t>
            </w:r>
            <w:proofErr w:type="gramEnd"/>
            <w:r w:rsidRPr="00A80245">
              <w:rPr>
                <w:rFonts w:ascii="仿宋_GB2312" w:eastAsia="仿宋_GB2312" w:hAnsi="宋体" w:cs="宋体" w:hint="eastAsia"/>
                <w:color w:val="000000"/>
                <w:kern w:val="0"/>
                <w:szCs w:val="21"/>
              </w:rPr>
              <w:t>部门</w:t>
            </w:r>
          </w:p>
        </w:tc>
        <w:tc>
          <w:tcPr>
            <w:tcW w:w="6095" w:type="dxa"/>
            <w:shd w:val="clear" w:color="auto" w:fill="auto"/>
            <w:vAlign w:val="center"/>
            <w:hideMark/>
          </w:tcPr>
          <w:p w:rsidR="00A80245" w:rsidRPr="00A80245" w:rsidRDefault="00A80245" w:rsidP="00A80245">
            <w:pPr>
              <w:widowControl/>
              <w:jc w:val="left"/>
              <w:rPr>
                <w:rFonts w:ascii="仿宋_GB2312" w:eastAsia="仿宋_GB2312" w:hAnsi="宋体" w:cs="宋体"/>
                <w:color w:val="000000"/>
                <w:kern w:val="0"/>
                <w:szCs w:val="21"/>
              </w:rPr>
            </w:pPr>
            <w:r w:rsidRPr="00A80245">
              <w:rPr>
                <w:rFonts w:ascii="仿宋_GB2312" w:eastAsia="仿宋_GB2312" w:hAnsi="宋体" w:cs="宋体" w:hint="eastAsia"/>
                <w:color w:val="000000"/>
                <w:kern w:val="0"/>
                <w:szCs w:val="21"/>
              </w:rPr>
              <w:t>《社会救助暂行办法》第五十七条“县级以上人民政府及其社会救助管理部门应当加强对社会救助工作的监督检查，完善相关监督管理制度。”第六十八条“采取虚报、隐瞒、伪造等手段，骗取社会救助资金、物资或者服务的，由有关部门决定停止社会救助，责令退回非法获取的救助资金、物资，可以处非法获取的救助款额或者物资价值1倍以上3倍以下的罚款；构成违反治安管理行为的，依法给予治安管理处罚。”</w:t>
            </w:r>
          </w:p>
        </w:tc>
      </w:tr>
    </w:tbl>
    <w:p w:rsidR="009F24AC" w:rsidRDefault="009F24AC" w:rsidP="009F24AC">
      <w:pPr>
        <w:widowControl/>
        <w:jc w:val="left"/>
        <w:rPr>
          <w:rFonts w:ascii="黑体" w:eastAsia="黑体" w:hAnsi="黑体"/>
          <w:color w:val="000000" w:themeColor="text1"/>
          <w:sz w:val="32"/>
          <w:szCs w:val="32"/>
        </w:rPr>
      </w:pPr>
    </w:p>
    <w:p w:rsidR="009F24AC" w:rsidRDefault="009F24AC" w:rsidP="009F24AC">
      <w:pPr>
        <w:widowControl/>
        <w:jc w:val="left"/>
        <w:rPr>
          <w:rFonts w:ascii="黑体" w:eastAsia="黑体" w:hAnsi="黑体"/>
          <w:color w:val="000000" w:themeColor="text1"/>
          <w:sz w:val="32"/>
          <w:szCs w:val="32"/>
        </w:rPr>
        <w:sectPr w:rsidR="009F24AC" w:rsidSect="00A80245">
          <w:pgSz w:w="16838" w:h="11906" w:orient="landscape"/>
          <w:pgMar w:top="1797" w:right="1440" w:bottom="1797" w:left="1440" w:header="851" w:footer="992" w:gutter="0"/>
          <w:cols w:space="425"/>
          <w:docGrid w:type="linesAndChars" w:linePitch="312"/>
        </w:sectPr>
      </w:pPr>
    </w:p>
    <w:p w:rsidR="009F24AC" w:rsidRPr="00A80245" w:rsidRDefault="009F24AC" w:rsidP="00C25BC2">
      <w:pPr>
        <w:widowControl/>
        <w:spacing w:line="660" w:lineRule="exact"/>
        <w:jc w:val="left"/>
        <w:rPr>
          <w:rFonts w:ascii="黑体" w:eastAsia="黑体" w:hAnsi="黑体"/>
          <w:color w:val="000000" w:themeColor="text1"/>
          <w:sz w:val="32"/>
          <w:szCs w:val="32"/>
        </w:rPr>
      </w:pPr>
      <w:r w:rsidRPr="00A80245">
        <w:rPr>
          <w:rFonts w:ascii="黑体" w:eastAsia="黑体" w:hAnsi="黑体" w:hint="eastAsia"/>
          <w:color w:val="000000" w:themeColor="text1"/>
          <w:sz w:val="32"/>
          <w:szCs w:val="32"/>
        </w:rPr>
        <w:lastRenderedPageBreak/>
        <w:t>附件</w:t>
      </w:r>
      <w:r>
        <w:rPr>
          <w:rFonts w:ascii="黑体" w:eastAsia="黑体" w:hAnsi="黑体" w:hint="eastAsia"/>
          <w:color w:val="000000" w:themeColor="text1"/>
          <w:sz w:val="32"/>
          <w:szCs w:val="32"/>
        </w:rPr>
        <w:t>2</w:t>
      </w:r>
    </w:p>
    <w:p w:rsidR="00277762" w:rsidRDefault="00277762" w:rsidP="00C25BC2">
      <w:pPr>
        <w:widowControl/>
        <w:autoSpaceDE w:val="0"/>
        <w:spacing w:line="660" w:lineRule="exact"/>
        <w:jc w:val="center"/>
        <w:rPr>
          <w:rFonts w:ascii="方正小标宋简体" w:eastAsia="方正小标宋简体" w:hAnsi="方正小标宋简体" w:cs="方正小标宋简体"/>
          <w:snapToGrid w:val="0"/>
          <w:kern w:val="0"/>
          <w:sz w:val="44"/>
          <w:szCs w:val="44"/>
        </w:rPr>
      </w:pPr>
    </w:p>
    <w:p w:rsidR="009F24AC" w:rsidRDefault="00277762" w:rsidP="00C25BC2">
      <w:pPr>
        <w:widowControl/>
        <w:autoSpaceDE w:val="0"/>
        <w:spacing w:line="660" w:lineRule="exact"/>
        <w:jc w:val="center"/>
        <w:rPr>
          <w:rFonts w:ascii="方正小标宋简体" w:eastAsia="方正小标宋简体" w:hAnsi="方正小标宋简体" w:cs="方正小标宋简体"/>
          <w:snapToGrid w:val="0"/>
          <w:kern w:val="0"/>
          <w:sz w:val="44"/>
          <w:szCs w:val="44"/>
        </w:rPr>
      </w:pPr>
      <w:r>
        <w:rPr>
          <w:rFonts w:ascii="方正小标宋简体" w:eastAsia="方正小标宋简体" w:hAnsi="方正小标宋简体" w:cs="方正小标宋简体" w:hint="eastAsia"/>
          <w:snapToGrid w:val="0"/>
          <w:kern w:val="0"/>
          <w:sz w:val="44"/>
          <w:szCs w:val="44"/>
        </w:rPr>
        <w:t>山东省医疗保障“双随机、</w:t>
      </w:r>
      <w:proofErr w:type="gramStart"/>
      <w:r>
        <w:rPr>
          <w:rFonts w:ascii="方正小标宋简体" w:eastAsia="方正小标宋简体" w:hAnsi="方正小标宋简体" w:cs="方正小标宋简体" w:hint="eastAsia"/>
          <w:snapToGrid w:val="0"/>
          <w:kern w:val="0"/>
          <w:sz w:val="44"/>
          <w:szCs w:val="44"/>
        </w:rPr>
        <w:t>一</w:t>
      </w:r>
      <w:proofErr w:type="gramEnd"/>
      <w:r>
        <w:rPr>
          <w:rFonts w:ascii="方正小标宋简体" w:eastAsia="方正小标宋简体" w:hAnsi="方正小标宋简体" w:cs="方正小标宋简体" w:hint="eastAsia"/>
          <w:snapToGrid w:val="0"/>
          <w:kern w:val="0"/>
          <w:sz w:val="44"/>
          <w:szCs w:val="44"/>
        </w:rPr>
        <w:t>公开”</w:t>
      </w:r>
    </w:p>
    <w:p w:rsidR="009F24AC" w:rsidRDefault="009F24AC" w:rsidP="00C25BC2">
      <w:pPr>
        <w:widowControl/>
        <w:autoSpaceDE w:val="0"/>
        <w:spacing w:line="66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snapToGrid w:val="0"/>
          <w:kern w:val="0"/>
          <w:sz w:val="44"/>
          <w:szCs w:val="44"/>
        </w:rPr>
        <w:t>抽查实施细则（试行）</w:t>
      </w:r>
    </w:p>
    <w:p w:rsidR="009F24AC" w:rsidRDefault="009F24AC" w:rsidP="00C25BC2">
      <w:pPr>
        <w:spacing w:line="660" w:lineRule="exact"/>
        <w:ind w:firstLineChars="200" w:firstLine="640"/>
        <w:rPr>
          <w:rFonts w:ascii="黑体" w:eastAsia="黑体"/>
          <w:sz w:val="32"/>
          <w:szCs w:val="32"/>
        </w:rPr>
      </w:pPr>
    </w:p>
    <w:p w:rsidR="009F24AC" w:rsidRDefault="009F24AC" w:rsidP="00C25BC2">
      <w:pPr>
        <w:spacing w:line="660" w:lineRule="exact"/>
        <w:ind w:firstLineChars="200" w:firstLine="640"/>
        <w:rPr>
          <w:rFonts w:ascii="仿宋_GB2312" w:eastAsia="仿宋_GB2312"/>
          <w:sz w:val="32"/>
          <w:szCs w:val="32"/>
        </w:rPr>
      </w:pPr>
      <w:r>
        <w:rPr>
          <w:rFonts w:ascii="黑体" w:eastAsia="黑体" w:hint="eastAsia"/>
          <w:sz w:val="32"/>
          <w:szCs w:val="32"/>
        </w:rPr>
        <w:t>第一条</w:t>
      </w:r>
      <w:r>
        <w:rPr>
          <w:rFonts w:ascii="仿宋_GB2312" w:eastAsia="仿宋_GB2312" w:hint="eastAsia"/>
          <w:sz w:val="32"/>
          <w:szCs w:val="32"/>
        </w:rPr>
        <w:t xml:space="preserve"> 为</w:t>
      </w:r>
      <w:r w:rsidRPr="00444663">
        <w:rPr>
          <w:rFonts w:ascii="仿宋_GB2312" w:eastAsia="仿宋_GB2312" w:hAnsi="微软雅黑" w:hint="eastAsia"/>
          <w:color w:val="333333"/>
          <w:sz w:val="32"/>
          <w:szCs w:val="32"/>
        </w:rPr>
        <w:t>深化“放管服”改革，</w:t>
      </w:r>
      <w:r>
        <w:rPr>
          <w:rFonts w:ascii="仿宋_GB2312" w:eastAsia="仿宋_GB2312" w:hAnsi="微软雅黑" w:hint="eastAsia"/>
          <w:color w:val="333333"/>
          <w:sz w:val="32"/>
          <w:szCs w:val="32"/>
        </w:rPr>
        <w:t>优化营商环境，加强事中事后监管</w:t>
      </w:r>
      <w:r w:rsidRPr="00444663">
        <w:rPr>
          <w:rFonts w:ascii="仿宋_GB2312" w:eastAsia="仿宋_GB2312" w:hAnsi="微软雅黑" w:hint="eastAsia"/>
          <w:color w:val="333333"/>
          <w:sz w:val="32"/>
          <w:szCs w:val="32"/>
        </w:rPr>
        <w:t>，规范</w:t>
      </w:r>
      <w:r>
        <w:rPr>
          <w:rFonts w:ascii="仿宋_GB2312" w:eastAsia="仿宋_GB2312" w:hAnsi="微软雅黑" w:hint="eastAsia"/>
          <w:color w:val="333333"/>
          <w:sz w:val="32"/>
          <w:szCs w:val="32"/>
        </w:rPr>
        <w:t>医疗保障</w:t>
      </w:r>
      <w:r w:rsidRPr="00F83AE1">
        <w:rPr>
          <w:rFonts w:ascii="仿宋_GB2312" w:eastAsia="仿宋_GB2312" w:hAnsi="仿宋" w:cs="E-BZ" w:hint="eastAsia"/>
          <w:kern w:val="0"/>
          <w:sz w:val="32"/>
          <w:szCs w:val="32"/>
        </w:rPr>
        <w:t>执法检查行为，</w:t>
      </w:r>
      <w:r>
        <w:rPr>
          <w:rFonts w:ascii="仿宋_GB2312" w:eastAsia="仿宋_GB2312" w:hAnsi="仿宋" w:cs="E-BZ"/>
          <w:kern w:val="0"/>
          <w:sz w:val="32"/>
          <w:szCs w:val="32"/>
        </w:rPr>
        <w:t>根据</w:t>
      </w:r>
      <w:r w:rsidRPr="00F83AE1">
        <w:rPr>
          <w:rFonts w:ascii="仿宋_GB2312" w:eastAsia="仿宋_GB2312" w:hAnsi="仿宋" w:cs="E-BZ" w:hint="eastAsia"/>
          <w:kern w:val="0"/>
          <w:sz w:val="32"/>
          <w:szCs w:val="32"/>
        </w:rPr>
        <w:t>《国务院关于加强和规范事中事后监管的指导意见》（国发〔2019〕18号）</w:t>
      </w:r>
      <w:r>
        <w:rPr>
          <w:rFonts w:ascii="仿宋_GB2312" w:eastAsia="仿宋_GB2312" w:hAnsi="仿宋" w:cs="E-BZ" w:hint="eastAsia"/>
          <w:kern w:val="0"/>
          <w:sz w:val="32"/>
          <w:szCs w:val="32"/>
        </w:rPr>
        <w:t>和《</w:t>
      </w:r>
      <w:r w:rsidRPr="00F83AE1">
        <w:rPr>
          <w:rFonts w:ascii="仿宋_GB2312" w:eastAsia="仿宋_GB2312" w:hAnsi="仿宋" w:cs="E-BZ" w:hint="eastAsia"/>
          <w:kern w:val="0"/>
          <w:sz w:val="32"/>
          <w:szCs w:val="32"/>
        </w:rPr>
        <w:t>山东省人民政府办公厅关于打击欺诈骗保维护医疗保障基金安全的意见</w:t>
      </w:r>
      <w:r>
        <w:rPr>
          <w:rFonts w:ascii="仿宋_GB2312" w:eastAsia="仿宋_GB2312" w:hAnsi="仿宋" w:cs="E-BZ" w:hint="eastAsia"/>
          <w:kern w:val="0"/>
          <w:sz w:val="32"/>
          <w:szCs w:val="32"/>
        </w:rPr>
        <w:t>》（</w:t>
      </w:r>
      <w:r w:rsidRPr="00F83AE1">
        <w:rPr>
          <w:rFonts w:ascii="仿宋_GB2312" w:eastAsia="仿宋_GB2312" w:hAnsi="仿宋" w:cs="E-BZ" w:hint="eastAsia"/>
          <w:kern w:val="0"/>
          <w:sz w:val="32"/>
          <w:szCs w:val="32"/>
        </w:rPr>
        <w:t>鲁政办字〔2019〕186号）</w:t>
      </w:r>
      <w:r>
        <w:rPr>
          <w:rFonts w:ascii="仿宋_GB2312" w:eastAsia="仿宋_GB2312" w:hAnsi="仿宋" w:cs="E-BZ" w:hint="eastAsia"/>
          <w:kern w:val="0"/>
          <w:sz w:val="32"/>
          <w:szCs w:val="32"/>
        </w:rPr>
        <w:t>等规定精神要求，</w:t>
      </w:r>
      <w:r>
        <w:rPr>
          <w:rFonts w:ascii="仿宋_GB2312" w:eastAsia="仿宋_GB2312" w:hint="eastAsia"/>
          <w:sz w:val="32"/>
          <w:szCs w:val="32"/>
        </w:rPr>
        <w:t>制定本细则。</w:t>
      </w:r>
    </w:p>
    <w:p w:rsidR="009F24AC" w:rsidRDefault="009F24AC" w:rsidP="00C25BC2">
      <w:pPr>
        <w:spacing w:line="660" w:lineRule="exact"/>
        <w:ind w:firstLineChars="200" w:firstLine="640"/>
        <w:rPr>
          <w:rFonts w:ascii="仿宋_GB2312" w:eastAsia="仿宋_GB2312"/>
          <w:sz w:val="32"/>
          <w:szCs w:val="32"/>
        </w:rPr>
      </w:pPr>
      <w:r>
        <w:rPr>
          <w:rFonts w:ascii="黑体" w:eastAsia="黑体" w:hint="eastAsia"/>
          <w:sz w:val="32"/>
          <w:szCs w:val="32"/>
        </w:rPr>
        <w:t>第二条</w:t>
      </w:r>
      <w:r>
        <w:rPr>
          <w:rFonts w:ascii="仿宋_GB2312" w:eastAsia="仿宋_GB2312" w:hint="eastAsia"/>
          <w:sz w:val="32"/>
          <w:szCs w:val="32"/>
        </w:rPr>
        <w:t xml:space="preserve"> 省、市、县（市、区）医疗</w:t>
      </w:r>
      <w:r>
        <w:rPr>
          <w:rFonts w:ascii="仿宋_GB2312" w:eastAsia="仿宋_GB2312"/>
          <w:sz w:val="32"/>
          <w:szCs w:val="32"/>
        </w:rPr>
        <w:t>保障</w:t>
      </w:r>
      <w:r>
        <w:rPr>
          <w:rFonts w:ascii="仿宋_GB2312" w:eastAsia="仿宋_GB2312" w:hint="eastAsia"/>
          <w:sz w:val="32"/>
          <w:szCs w:val="32"/>
        </w:rPr>
        <w:t>部门采用“双随机、</w:t>
      </w:r>
      <w:proofErr w:type="gramStart"/>
      <w:r>
        <w:rPr>
          <w:rFonts w:ascii="仿宋_GB2312" w:eastAsia="仿宋_GB2312" w:hint="eastAsia"/>
          <w:sz w:val="32"/>
          <w:szCs w:val="32"/>
        </w:rPr>
        <w:t>一</w:t>
      </w:r>
      <w:proofErr w:type="gramEnd"/>
      <w:r>
        <w:rPr>
          <w:rFonts w:ascii="仿宋_GB2312" w:eastAsia="仿宋_GB2312" w:hint="eastAsia"/>
          <w:sz w:val="32"/>
          <w:szCs w:val="32"/>
        </w:rPr>
        <w:t>公开”抽查方式实施监管的，应当遵守本细则。</w:t>
      </w:r>
    </w:p>
    <w:p w:rsidR="009F24AC" w:rsidRDefault="009F24AC" w:rsidP="00C25BC2">
      <w:pPr>
        <w:autoSpaceDE w:val="0"/>
        <w:adjustRightInd w:val="0"/>
        <w:snapToGrid w:val="0"/>
        <w:spacing w:line="660" w:lineRule="exact"/>
        <w:ind w:firstLineChars="200" w:firstLine="640"/>
        <w:jc w:val="left"/>
        <w:rPr>
          <w:rFonts w:ascii="仿宋_GB2312" w:eastAsia="仿宋_GB2312"/>
          <w:sz w:val="32"/>
          <w:szCs w:val="32"/>
        </w:rPr>
      </w:pPr>
      <w:r>
        <w:rPr>
          <w:rFonts w:ascii="黑体" w:eastAsia="黑体" w:hint="eastAsia"/>
          <w:sz w:val="32"/>
          <w:szCs w:val="32"/>
        </w:rPr>
        <w:t xml:space="preserve">第三条 </w:t>
      </w:r>
      <w:r>
        <w:rPr>
          <w:rFonts w:ascii="仿宋_GB2312" w:eastAsia="仿宋_GB2312" w:hint="eastAsia"/>
          <w:sz w:val="32"/>
          <w:szCs w:val="32"/>
        </w:rPr>
        <w:t>本细则所称“双随机、</w:t>
      </w:r>
      <w:proofErr w:type="gramStart"/>
      <w:r>
        <w:rPr>
          <w:rFonts w:ascii="仿宋_GB2312" w:eastAsia="仿宋_GB2312" w:hint="eastAsia"/>
          <w:sz w:val="32"/>
          <w:szCs w:val="32"/>
        </w:rPr>
        <w:t>一</w:t>
      </w:r>
      <w:proofErr w:type="gramEnd"/>
      <w:r>
        <w:rPr>
          <w:rFonts w:ascii="仿宋_GB2312" w:eastAsia="仿宋_GB2312" w:hint="eastAsia"/>
          <w:sz w:val="32"/>
          <w:szCs w:val="32"/>
        </w:rPr>
        <w:t>公开”抽查，是指医疗保障部门对定点医疗机构、定点零售药店、用人单位和</w:t>
      </w:r>
      <w:proofErr w:type="gramStart"/>
      <w:r>
        <w:rPr>
          <w:rFonts w:ascii="仿宋_GB2312" w:eastAsia="仿宋_GB2312" w:hint="eastAsia"/>
          <w:sz w:val="32"/>
          <w:szCs w:val="32"/>
        </w:rPr>
        <w:t>参保人</w:t>
      </w:r>
      <w:proofErr w:type="gramEnd"/>
      <w:r>
        <w:rPr>
          <w:rFonts w:ascii="仿宋_GB2312" w:eastAsia="仿宋_GB2312" w:hint="eastAsia"/>
          <w:sz w:val="32"/>
          <w:szCs w:val="32"/>
        </w:rPr>
        <w:t>员等</w:t>
      </w:r>
      <w:r w:rsidRPr="00F83AE1">
        <w:rPr>
          <w:rFonts w:ascii="仿宋_GB2312" w:eastAsia="仿宋_GB2312" w:hint="eastAsia"/>
          <w:sz w:val="32"/>
          <w:szCs w:val="32"/>
        </w:rPr>
        <w:t>遵守</w:t>
      </w:r>
      <w:r>
        <w:rPr>
          <w:rFonts w:ascii="仿宋_GB2312" w:eastAsia="仿宋_GB2312" w:hint="eastAsia"/>
          <w:sz w:val="32"/>
          <w:szCs w:val="32"/>
        </w:rPr>
        <w:t>医疗保障法律</w:t>
      </w:r>
      <w:r w:rsidRPr="00F83AE1">
        <w:rPr>
          <w:rFonts w:ascii="仿宋_GB2312" w:eastAsia="仿宋_GB2312" w:hint="eastAsia"/>
          <w:sz w:val="32"/>
          <w:szCs w:val="32"/>
        </w:rPr>
        <w:t>法规</w:t>
      </w:r>
      <w:r>
        <w:rPr>
          <w:rFonts w:ascii="仿宋_GB2312" w:eastAsia="仿宋_GB2312" w:hint="eastAsia"/>
          <w:sz w:val="32"/>
          <w:szCs w:val="32"/>
        </w:rPr>
        <w:t>规章和政策</w:t>
      </w:r>
      <w:r w:rsidRPr="00F83AE1">
        <w:rPr>
          <w:rFonts w:ascii="仿宋_GB2312" w:eastAsia="仿宋_GB2312" w:hint="eastAsia"/>
          <w:sz w:val="32"/>
          <w:szCs w:val="32"/>
        </w:rPr>
        <w:t>情况</w:t>
      </w:r>
      <w:r>
        <w:rPr>
          <w:rFonts w:ascii="仿宋_GB2312" w:eastAsia="仿宋_GB2312" w:hint="eastAsia"/>
          <w:sz w:val="32"/>
          <w:szCs w:val="32"/>
        </w:rPr>
        <w:t>进行监督管理，随机抽取被检查对象、随机选派检查人员，</w:t>
      </w:r>
      <w:r w:rsidRPr="00F83AE1">
        <w:rPr>
          <w:rFonts w:ascii="仿宋_GB2312" w:eastAsia="仿宋_GB2312" w:hint="eastAsia"/>
          <w:sz w:val="32"/>
          <w:szCs w:val="32"/>
        </w:rPr>
        <w:t>及时公布抽查检查结果和</w:t>
      </w:r>
      <w:r>
        <w:rPr>
          <w:rFonts w:ascii="仿宋_GB2312" w:eastAsia="仿宋_GB2312" w:hint="eastAsia"/>
          <w:sz w:val="32"/>
          <w:szCs w:val="32"/>
        </w:rPr>
        <w:t>调查处理</w:t>
      </w:r>
      <w:r w:rsidRPr="00F83AE1">
        <w:rPr>
          <w:rFonts w:ascii="仿宋_GB2312" w:eastAsia="仿宋_GB2312" w:hint="eastAsia"/>
          <w:sz w:val="32"/>
          <w:szCs w:val="32"/>
        </w:rPr>
        <w:t>结果的监督检查</w:t>
      </w:r>
      <w:r>
        <w:rPr>
          <w:rFonts w:ascii="仿宋_GB2312" w:eastAsia="仿宋_GB2312" w:hint="eastAsia"/>
          <w:sz w:val="32"/>
          <w:szCs w:val="32"/>
        </w:rPr>
        <w:t>工作</w:t>
      </w:r>
      <w:r w:rsidRPr="00F83AE1">
        <w:rPr>
          <w:rFonts w:ascii="仿宋_GB2312" w:eastAsia="仿宋_GB2312" w:hint="eastAsia"/>
          <w:sz w:val="32"/>
          <w:szCs w:val="32"/>
        </w:rPr>
        <w:t>机制</w:t>
      </w:r>
      <w:r>
        <w:rPr>
          <w:rFonts w:ascii="仿宋_GB2312" w:eastAsia="仿宋_GB2312" w:hint="eastAsia"/>
          <w:sz w:val="32"/>
          <w:szCs w:val="32"/>
        </w:rPr>
        <w:t>。</w:t>
      </w:r>
    </w:p>
    <w:p w:rsidR="009F24AC" w:rsidRPr="000226B6" w:rsidRDefault="009F24AC" w:rsidP="00C25BC2">
      <w:pPr>
        <w:autoSpaceDE w:val="0"/>
        <w:adjustRightInd w:val="0"/>
        <w:snapToGrid w:val="0"/>
        <w:spacing w:line="660" w:lineRule="exact"/>
        <w:ind w:firstLineChars="200" w:firstLine="640"/>
        <w:jc w:val="left"/>
        <w:rPr>
          <w:rFonts w:ascii="仿宋_GB2312" w:eastAsia="仿宋_GB2312"/>
          <w:sz w:val="32"/>
          <w:szCs w:val="32"/>
        </w:rPr>
      </w:pPr>
      <w:r>
        <w:rPr>
          <w:rFonts w:ascii="黑体" w:eastAsia="黑体" w:hint="eastAsia"/>
          <w:sz w:val="32"/>
          <w:szCs w:val="32"/>
        </w:rPr>
        <w:t>第四条</w:t>
      </w:r>
      <w:r>
        <w:rPr>
          <w:rFonts w:ascii="仿宋_GB2312" w:eastAsia="仿宋_GB2312" w:hint="eastAsia"/>
          <w:sz w:val="32"/>
          <w:szCs w:val="32"/>
        </w:rPr>
        <w:t xml:space="preserve"> </w:t>
      </w:r>
      <w:r w:rsidRPr="000226B6">
        <w:rPr>
          <w:rFonts w:ascii="仿宋_GB2312" w:eastAsia="仿宋_GB2312" w:hint="eastAsia"/>
          <w:sz w:val="32"/>
          <w:szCs w:val="32"/>
        </w:rPr>
        <w:t> </w:t>
      </w:r>
      <w:r w:rsidRPr="000226B6">
        <w:rPr>
          <w:rFonts w:ascii="仿宋_GB2312" w:eastAsia="仿宋_GB2312" w:hint="eastAsia"/>
          <w:sz w:val="32"/>
          <w:szCs w:val="32"/>
        </w:rPr>
        <w:t>双随机、</w:t>
      </w:r>
      <w:proofErr w:type="gramStart"/>
      <w:r w:rsidRPr="000226B6">
        <w:rPr>
          <w:rFonts w:ascii="仿宋_GB2312" w:eastAsia="仿宋_GB2312" w:hint="eastAsia"/>
          <w:sz w:val="32"/>
          <w:szCs w:val="32"/>
        </w:rPr>
        <w:t>一</w:t>
      </w:r>
      <w:proofErr w:type="gramEnd"/>
      <w:r w:rsidRPr="000226B6">
        <w:rPr>
          <w:rFonts w:ascii="仿宋_GB2312" w:eastAsia="仿宋_GB2312" w:hint="eastAsia"/>
          <w:sz w:val="32"/>
          <w:szCs w:val="32"/>
        </w:rPr>
        <w:t>公开</w:t>
      </w:r>
      <w:proofErr w:type="gramStart"/>
      <w:r w:rsidRPr="000226B6">
        <w:rPr>
          <w:rFonts w:ascii="仿宋_GB2312" w:eastAsia="仿宋_GB2312" w:hint="eastAsia"/>
          <w:sz w:val="32"/>
          <w:szCs w:val="32"/>
        </w:rPr>
        <w:t>”</w:t>
      </w:r>
      <w:proofErr w:type="gramEnd"/>
      <w:r>
        <w:rPr>
          <w:rFonts w:ascii="仿宋_GB2312" w:eastAsia="仿宋_GB2312" w:hint="eastAsia"/>
          <w:sz w:val="32"/>
          <w:szCs w:val="32"/>
        </w:rPr>
        <w:t>抽查</w:t>
      </w:r>
      <w:r w:rsidRPr="000226B6">
        <w:rPr>
          <w:rFonts w:ascii="仿宋_GB2312" w:eastAsia="仿宋_GB2312" w:hint="eastAsia"/>
          <w:sz w:val="32"/>
          <w:szCs w:val="32"/>
        </w:rPr>
        <w:t>工作应当遵循依法实施、全面检查、权责明确、公开透明的原则。</w:t>
      </w:r>
    </w:p>
    <w:p w:rsidR="009F24AC" w:rsidRPr="000226B6" w:rsidRDefault="009F24AC" w:rsidP="00C25BC2">
      <w:pPr>
        <w:autoSpaceDE w:val="0"/>
        <w:adjustRightInd w:val="0"/>
        <w:snapToGrid w:val="0"/>
        <w:spacing w:line="660" w:lineRule="exact"/>
        <w:ind w:firstLineChars="200" w:firstLine="640"/>
        <w:jc w:val="left"/>
        <w:rPr>
          <w:rFonts w:ascii="仿宋_GB2312" w:eastAsia="仿宋_GB2312"/>
          <w:sz w:val="32"/>
          <w:szCs w:val="32"/>
        </w:rPr>
      </w:pPr>
      <w:r w:rsidRPr="008C1BFA">
        <w:rPr>
          <w:rFonts w:ascii="仿宋_GB2312" w:eastAsia="仿宋_GB2312" w:hint="eastAsia"/>
          <w:sz w:val="32"/>
          <w:szCs w:val="32"/>
        </w:rPr>
        <w:t>依法实施，</w:t>
      </w:r>
      <w:r w:rsidRPr="000226B6">
        <w:rPr>
          <w:rFonts w:ascii="仿宋_GB2312" w:eastAsia="仿宋_GB2312" w:hint="eastAsia"/>
          <w:sz w:val="32"/>
          <w:szCs w:val="32"/>
        </w:rPr>
        <w:t>是指所有的随机抽查事项均应于法有据，严</w:t>
      </w:r>
      <w:r w:rsidRPr="000226B6">
        <w:rPr>
          <w:rFonts w:ascii="仿宋_GB2312" w:eastAsia="仿宋_GB2312" w:hint="eastAsia"/>
          <w:sz w:val="32"/>
          <w:szCs w:val="32"/>
        </w:rPr>
        <w:lastRenderedPageBreak/>
        <w:t>格按照随机抽查事项清单组织实施，不得在清单之外设立或实施抽查检查事项。</w:t>
      </w:r>
    </w:p>
    <w:p w:rsidR="009F24AC" w:rsidRPr="008C1BFA" w:rsidRDefault="009F24AC" w:rsidP="00C25BC2">
      <w:pPr>
        <w:autoSpaceDE w:val="0"/>
        <w:adjustRightInd w:val="0"/>
        <w:snapToGrid w:val="0"/>
        <w:spacing w:line="660" w:lineRule="exact"/>
        <w:ind w:firstLineChars="200" w:firstLine="640"/>
        <w:jc w:val="left"/>
        <w:rPr>
          <w:rFonts w:ascii="仿宋_GB2312" w:eastAsia="仿宋_GB2312"/>
          <w:sz w:val="32"/>
          <w:szCs w:val="32"/>
        </w:rPr>
      </w:pPr>
      <w:r w:rsidRPr="008C1BFA">
        <w:rPr>
          <w:rFonts w:ascii="仿宋_GB2312" w:eastAsia="仿宋_GB2312" w:hint="eastAsia"/>
          <w:sz w:val="32"/>
          <w:szCs w:val="32"/>
        </w:rPr>
        <w:t>全面检查，是指全面实行医疗保障行政监督、协议管理与经办稽核的联合抽查，对同一检查对象的多个检查事项、多种检查方式应一次性完成，提高监管效能，减轻检查对象负担。</w:t>
      </w:r>
    </w:p>
    <w:p w:rsidR="009F24AC" w:rsidRPr="000226B6" w:rsidRDefault="009F24AC" w:rsidP="00C25BC2">
      <w:pPr>
        <w:autoSpaceDE w:val="0"/>
        <w:adjustRightInd w:val="0"/>
        <w:snapToGrid w:val="0"/>
        <w:spacing w:line="660" w:lineRule="exact"/>
        <w:ind w:firstLineChars="200" w:firstLine="640"/>
        <w:jc w:val="left"/>
        <w:rPr>
          <w:rFonts w:ascii="仿宋_GB2312" w:eastAsia="仿宋_GB2312"/>
          <w:sz w:val="32"/>
          <w:szCs w:val="32"/>
        </w:rPr>
      </w:pPr>
      <w:r w:rsidRPr="008C1BFA">
        <w:rPr>
          <w:rFonts w:ascii="仿宋_GB2312" w:eastAsia="仿宋_GB2312" w:hint="eastAsia"/>
          <w:sz w:val="32"/>
          <w:szCs w:val="32"/>
        </w:rPr>
        <w:t>权责明确，是指执法检查组对具体的检查过程、检查结果、公开结果应依法负责；对随机抽查中发现的问题由行政监督机构和经办稽核机构按照“谁管辖、谁负责”的原则</w:t>
      </w:r>
      <w:r>
        <w:rPr>
          <w:rFonts w:ascii="仿宋_GB2312" w:eastAsia="仿宋_GB2312" w:hint="eastAsia"/>
          <w:sz w:val="32"/>
          <w:szCs w:val="32"/>
        </w:rPr>
        <w:t>分别</w:t>
      </w:r>
      <w:r w:rsidRPr="008C1BFA">
        <w:rPr>
          <w:rFonts w:ascii="仿宋_GB2312" w:eastAsia="仿宋_GB2312" w:hint="eastAsia"/>
          <w:sz w:val="32"/>
          <w:szCs w:val="32"/>
        </w:rPr>
        <w:t>实施后续监管，防止监管脱节。</w:t>
      </w:r>
    </w:p>
    <w:p w:rsidR="009F24AC" w:rsidRPr="000226B6" w:rsidRDefault="009F24AC" w:rsidP="00C25BC2">
      <w:pPr>
        <w:autoSpaceDE w:val="0"/>
        <w:adjustRightInd w:val="0"/>
        <w:snapToGrid w:val="0"/>
        <w:spacing w:line="660" w:lineRule="exact"/>
        <w:ind w:firstLineChars="200" w:firstLine="640"/>
        <w:jc w:val="left"/>
        <w:rPr>
          <w:rFonts w:ascii="仿宋_GB2312" w:eastAsia="仿宋_GB2312"/>
          <w:sz w:val="32"/>
          <w:szCs w:val="32"/>
        </w:rPr>
      </w:pPr>
      <w:r w:rsidRPr="008C1BFA">
        <w:rPr>
          <w:rFonts w:ascii="仿宋_GB2312" w:eastAsia="仿宋_GB2312" w:hint="eastAsia"/>
          <w:sz w:val="32"/>
          <w:szCs w:val="32"/>
        </w:rPr>
        <w:t>公开透明，</w:t>
      </w:r>
      <w:r w:rsidRPr="000226B6">
        <w:rPr>
          <w:rFonts w:ascii="仿宋_GB2312" w:eastAsia="仿宋_GB2312" w:hint="eastAsia"/>
          <w:sz w:val="32"/>
          <w:szCs w:val="32"/>
        </w:rPr>
        <w:t>是指抽查清单、抽查计划、抽取结果、抽查检查及处理结果等应当依法公开。</w:t>
      </w:r>
    </w:p>
    <w:p w:rsidR="009F24AC" w:rsidRDefault="009F24AC" w:rsidP="00C25BC2">
      <w:pPr>
        <w:autoSpaceDE w:val="0"/>
        <w:adjustRightInd w:val="0"/>
        <w:snapToGrid w:val="0"/>
        <w:spacing w:line="660" w:lineRule="exact"/>
        <w:ind w:firstLineChars="200" w:firstLine="640"/>
        <w:jc w:val="left"/>
        <w:rPr>
          <w:rFonts w:ascii="仿宋_GB2312" w:eastAsia="仿宋_GB2312"/>
          <w:sz w:val="32"/>
          <w:szCs w:val="32"/>
        </w:rPr>
      </w:pPr>
      <w:r>
        <w:rPr>
          <w:rFonts w:ascii="黑体" w:eastAsia="黑体" w:hint="eastAsia"/>
          <w:sz w:val="32"/>
          <w:szCs w:val="32"/>
        </w:rPr>
        <w:t xml:space="preserve">第五条 </w:t>
      </w:r>
      <w:proofErr w:type="gramStart"/>
      <w:r w:rsidRPr="00F83AE1">
        <w:rPr>
          <w:rFonts w:ascii="仿宋_GB2312" w:eastAsia="仿宋_GB2312" w:hint="eastAsia"/>
          <w:sz w:val="32"/>
          <w:szCs w:val="32"/>
        </w:rPr>
        <w:t>除</w:t>
      </w:r>
      <w:r>
        <w:rPr>
          <w:rFonts w:ascii="仿宋_GB2312" w:eastAsia="仿宋_GB2312" w:hint="eastAsia"/>
          <w:sz w:val="32"/>
          <w:szCs w:val="32"/>
        </w:rPr>
        <w:t>投诉</w:t>
      </w:r>
      <w:proofErr w:type="gramEnd"/>
      <w:r>
        <w:rPr>
          <w:rFonts w:ascii="仿宋_GB2312" w:eastAsia="仿宋_GB2312" w:hint="eastAsia"/>
          <w:sz w:val="32"/>
          <w:szCs w:val="32"/>
        </w:rPr>
        <w:t>举报、媒体曝光</w:t>
      </w:r>
      <w:r>
        <w:rPr>
          <w:rFonts w:ascii="仿宋_GB2312" w:eastAsia="仿宋_GB2312"/>
          <w:sz w:val="32"/>
          <w:szCs w:val="32"/>
        </w:rPr>
        <w:t>、</w:t>
      </w:r>
      <w:r>
        <w:rPr>
          <w:rFonts w:ascii="仿宋_GB2312" w:eastAsia="仿宋_GB2312" w:hint="eastAsia"/>
          <w:sz w:val="32"/>
          <w:szCs w:val="32"/>
        </w:rPr>
        <w:t>大数据</w:t>
      </w:r>
      <w:r>
        <w:rPr>
          <w:rFonts w:ascii="仿宋_GB2312" w:eastAsia="仿宋_GB2312"/>
          <w:sz w:val="32"/>
          <w:szCs w:val="32"/>
        </w:rPr>
        <w:t>监测、</w:t>
      </w:r>
      <w:r>
        <w:rPr>
          <w:rFonts w:ascii="仿宋_GB2312" w:eastAsia="仿宋_GB2312" w:hint="eastAsia"/>
          <w:sz w:val="32"/>
          <w:szCs w:val="32"/>
        </w:rPr>
        <w:t>专项检查、上级部门（单位）交办、其他部门（单位）移送以外，行政监督机构、经办稽核机构</w:t>
      </w:r>
      <w:r w:rsidRPr="00F83AE1">
        <w:rPr>
          <w:rFonts w:ascii="仿宋_GB2312" w:eastAsia="仿宋_GB2312" w:hint="eastAsia"/>
          <w:sz w:val="32"/>
          <w:szCs w:val="32"/>
        </w:rPr>
        <w:t>依据法定职责对</w:t>
      </w:r>
      <w:r>
        <w:rPr>
          <w:rFonts w:ascii="仿宋_GB2312" w:eastAsia="仿宋_GB2312" w:hint="eastAsia"/>
          <w:sz w:val="32"/>
          <w:szCs w:val="32"/>
        </w:rPr>
        <w:t>检查对象</w:t>
      </w:r>
      <w:r w:rsidRPr="00F83AE1">
        <w:rPr>
          <w:rFonts w:ascii="仿宋_GB2312" w:eastAsia="仿宋_GB2312" w:hint="eastAsia"/>
          <w:sz w:val="32"/>
          <w:szCs w:val="32"/>
        </w:rPr>
        <w:t>实施监督检查时，</w:t>
      </w:r>
      <w:r>
        <w:rPr>
          <w:rFonts w:ascii="仿宋_GB2312" w:eastAsia="仿宋_GB2312" w:hint="eastAsia"/>
          <w:sz w:val="32"/>
          <w:szCs w:val="32"/>
        </w:rPr>
        <w:t>均</w:t>
      </w:r>
      <w:r w:rsidRPr="00F83AE1">
        <w:rPr>
          <w:rFonts w:ascii="仿宋_GB2312" w:eastAsia="仿宋_GB2312" w:hint="eastAsia"/>
          <w:sz w:val="32"/>
          <w:szCs w:val="32"/>
        </w:rPr>
        <w:t>通过“双随机</w:t>
      </w:r>
      <w:r>
        <w:rPr>
          <w:rFonts w:ascii="仿宋_GB2312" w:eastAsia="仿宋_GB2312" w:hint="eastAsia"/>
          <w:sz w:val="32"/>
          <w:szCs w:val="32"/>
        </w:rPr>
        <w:t>、</w:t>
      </w:r>
      <w:proofErr w:type="gramStart"/>
      <w:r>
        <w:rPr>
          <w:rFonts w:ascii="仿宋_GB2312" w:eastAsia="仿宋_GB2312" w:hint="eastAsia"/>
          <w:sz w:val="32"/>
          <w:szCs w:val="32"/>
        </w:rPr>
        <w:t>一</w:t>
      </w:r>
      <w:proofErr w:type="gramEnd"/>
      <w:r>
        <w:rPr>
          <w:rFonts w:ascii="仿宋_GB2312" w:eastAsia="仿宋_GB2312" w:hint="eastAsia"/>
          <w:sz w:val="32"/>
          <w:szCs w:val="32"/>
        </w:rPr>
        <w:t>公开”抽查</w:t>
      </w:r>
      <w:r w:rsidRPr="00F83AE1">
        <w:rPr>
          <w:rFonts w:ascii="仿宋_GB2312" w:eastAsia="仿宋_GB2312" w:hint="eastAsia"/>
          <w:sz w:val="32"/>
          <w:szCs w:val="32"/>
        </w:rPr>
        <w:t>方式进行。</w:t>
      </w:r>
    </w:p>
    <w:p w:rsidR="009F24AC" w:rsidRDefault="009F24AC" w:rsidP="00C25BC2">
      <w:pPr>
        <w:spacing w:line="660" w:lineRule="exact"/>
        <w:ind w:firstLineChars="200" w:firstLine="640"/>
        <w:rPr>
          <w:rFonts w:ascii="仿宋_GB2312" w:eastAsia="仿宋_GB2312"/>
          <w:sz w:val="32"/>
          <w:szCs w:val="32"/>
        </w:rPr>
      </w:pPr>
      <w:r>
        <w:rPr>
          <w:rFonts w:ascii="黑体" w:eastAsia="黑体" w:hint="eastAsia"/>
          <w:sz w:val="32"/>
          <w:szCs w:val="32"/>
        </w:rPr>
        <w:t xml:space="preserve">第六条 </w:t>
      </w:r>
      <w:r w:rsidRPr="000226B6">
        <w:rPr>
          <w:rFonts w:ascii="仿宋_GB2312" w:eastAsia="仿宋_GB2312" w:hint="eastAsia"/>
          <w:sz w:val="32"/>
          <w:szCs w:val="32"/>
        </w:rPr>
        <w:t>省</w:t>
      </w:r>
      <w:proofErr w:type="gramStart"/>
      <w:r>
        <w:rPr>
          <w:rFonts w:ascii="仿宋_GB2312" w:eastAsia="仿宋_GB2312" w:hint="eastAsia"/>
          <w:sz w:val="32"/>
          <w:szCs w:val="32"/>
        </w:rPr>
        <w:t>医</w:t>
      </w:r>
      <w:proofErr w:type="gramEnd"/>
      <w:r>
        <w:rPr>
          <w:rFonts w:ascii="仿宋_GB2312" w:eastAsia="仿宋_GB2312" w:hint="eastAsia"/>
          <w:sz w:val="32"/>
          <w:szCs w:val="32"/>
        </w:rPr>
        <w:t>保</w:t>
      </w:r>
      <w:r w:rsidRPr="000226B6">
        <w:rPr>
          <w:rFonts w:ascii="仿宋_GB2312" w:eastAsia="仿宋_GB2312" w:hint="eastAsia"/>
          <w:sz w:val="32"/>
          <w:szCs w:val="32"/>
        </w:rPr>
        <w:t>局负责组织、协调</w:t>
      </w:r>
      <w:r>
        <w:rPr>
          <w:rFonts w:ascii="仿宋_GB2312" w:eastAsia="仿宋_GB2312" w:hint="eastAsia"/>
          <w:sz w:val="32"/>
          <w:szCs w:val="32"/>
        </w:rPr>
        <w:t>和</w:t>
      </w:r>
      <w:r w:rsidRPr="000226B6">
        <w:rPr>
          <w:rFonts w:ascii="仿宋_GB2312" w:eastAsia="仿宋_GB2312" w:hint="eastAsia"/>
          <w:sz w:val="32"/>
          <w:szCs w:val="32"/>
        </w:rPr>
        <w:t>业务指导</w:t>
      </w:r>
      <w:r>
        <w:rPr>
          <w:rFonts w:ascii="仿宋_GB2312" w:eastAsia="仿宋_GB2312" w:hint="eastAsia"/>
          <w:sz w:val="32"/>
          <w:szCs w:val="32"/>
        </w:rPr>
        <w:t>全省医疗保障</w:t>
      </w:r>
      <w:r w:rsidRPr="000226B6">
        <w:rPr>
          <w:rFonts w:ascii="仿宋_GB2312" w:eastAsia="仿宋_GB2312" w:hint="eastAsia"/>
          <w:sz w:val="32"/>
          <w:szCs w:val="32"/>
        </w:rPr>
        <w:t>“双随机、</w:t>
      </w:r>
      <w:proofErr w:type="gramStart"/>
      <w:r w:rsidRPr="000226B6">
        <w:rPr>
          <w:rFonts w:ascii="仿宋_GB2312" w:eastAsia="仿宋_GB2312" w:hint="eastAsia"/>
          <w:sz w:val="32"/>
          <w:szCs w:val="32"/>
        </w:rPr>
        <w:t>一</w:t>
      </w:r>
      <w:proofErr w:type="gramEnd"/>
      <w:r w:rsidRPr="000226B6">
        <w:rPr>
          <w:rFonts w:ascii="仿宋_GB2312" w:eastAsia="仿宋_GB2312" w:hint="eastAsia"/>
          <w:sz w:val="32"/>
          <w:szCs w:val="32"/>
        </w:rPr>
        <w:t>公开”</w:t>
      </w:r>
      <w:r>
        <w:rPr>
          <w:rFonts w:ascii="仿宋_GB2312" w:eastAsia="仿宋_GB2312" w:hint="eastAsia"/>
          <w:sz w:val="32"/>
          <w:szCs w:val="32"/>
        </w:rPr>
        <w:t>抽查工作</w:t>
      </w:r>
      <w:r w:rsidRPr="000226B6">
        <w:rPr>
          <w:rFonts w:ascii="仿宋_GB2312" w:eastAsia="仿宋_GB2312" w:hint="eastAsia"/>
          <w:sz w:val="32"/>
          <w:szCs w:val="32"/>
        </w:rPr>
        <w:t>，牵头制定</w:t>
      </w:r>
      <w:r>
        <w:rPr>
          <w:rFonts w:ascii="仿宋_GB2312" w:eastAsia="仿宋_GB2312" w:hint="eastAsia"/>
          <w:sz w:val="32"/>
          <w:szCs w:val="32"/>
        </w:rPr>
        <w:t>全省医疗保障系统抽查事项清单和年度抽查计划，具体实施对省本级监管对象的抽查</w:t>
      </w:r>
      <w:r w:rsidRPr="000226B6">
        <w:rPr>
          <w:rFonts w:ascii="仿宋_GB2312" w:eastAsia="仿宋_GB2312" w:hint="eastAsia"/>
          <w:sz w:val="32"/>
          <w:szCs w:val="32"/>
        </w:rPr>
        <w:t>。</w:t>
      </w:r>
      <w:r>
        <w:rPr>
          <w:rFonts w:ascii="仿宋_GB2312" w:eastAsia="仿宋_GB2312" w:hint="eastAsia"/>
          <w:sz w:val="32"/>
          <w:szCs w:val="32"/>
        </w:rPr>
        <w:t>各</w:t>
      </w:r>
      <w:r>
        <w:rPr>
          <w:rFonts w:ascii="仿宋_GB2312" w:eastAsia="仿宋_GB2312"/>
          <w:sz w:val="32"/>
          <w:szCs w:val="32"/>
        </w:rPr>
        <w:t>市</w:t>
      </w:r>
      <w:r>
        <w:rPr>
          <w:rFonts w:ascii="仿宋_GB2312" w:eastAsia="仿宋_GB2312" w:hint="eastAsia"/>
          <w:sz w:val="32"/>
          <w:szCs w:val="32"/>
        </w:rPr>
        <w:t>医疗保障局负责拟定本</w:t>
      </w:r>
      <w:r>
        <w:rPr>
          <w:rFonts w:ascii="仿宋_GB2312" w:eastAsia="仿宋_GB2312"/>
          <w:sz w:val="32"/>
          <w:szCs w:val="32"/>
        </w:rPr>
        <w:t>统筹</w:t>
      </w:r>
      <w:r>
        <w:rPr>
          <w:rFonts w:ascii="仿宋_GB2312" w:eastAsia="仿宋_GB2312" w:hint="eastAsia"/>
          <w:sz w:val="32"/>
          <w:szCs w:val="32"/>
        </w:rPr>
        <w:t>地区的年度抽查计划和专项抽查计划，根据监管机构设置、人员配备和工</w:t>
      </w:r>
      <w:r>
        <w:rPr>
          <w:rFonts w:ascii="仿宋_GB2312" w:eastAsia="仿宋_GB2312" w:hint="eastAsia"/>
          <w:sz w:val="32"/>
          <w:szCs w:val="32"/>
        </w:rPr>
        <w:lastRenderedPageBreak/>
        <w:t>作实际需要，按照属地管理与分级管理相结合的原则，组织实施对本统筹地区</w:t>
      </w:r>
      <w:r>
        <w:rPr>
          <w:rFonts w:ascii="仿宋_GB2312" w:eastAsia="仿宋_GB2312"/>
          <w:sz w:val="32"/>
          <w:szCs w:val="32"/>
        </w:rPr>
        <w:t>监管</w:t>
      </w:r>
      <w:r>
        <w:rPr>
          <w:rFonts w:ascii="仿宋_GB2312" w:eastAsia="仿宋_GB2312" w:hint="eastAsia"/>
          <w:sz w:val="32"/>
          <w:szCs w:val="32"/>
        </w:rPr>
        <w:t>对象的抽查</w:t>
      </w:r>
      <w:r>
        <w:rPr>
          <w:rFonts w:ascii="仿宋_GB2312" w:eastAsia="仿宋_GB2312"/>
          <w:sz w:val="32"/>
          <w:szCs w:val="32"/>
        </w:rPr>
        <w:t>。各</w:t>
      </w:r>
      <w:r>
        <w:rPr>
          <w:rFonts w:ascii="仿宋_GB2312" w:eastAsia="仿宋_GB2312" w:hint="eastAsia"/>
          <w:sz w:val="32"/>
          <w:szCs w:val="32"/>
        </w:rPr>
        <w:t>县（市、</w:t>
      </w:r>
      <w:r>
        <w:rPr>
          <w:rFonts w:ascii="仿宋_GB2312" w:eastAsia="仿宋_GB2312"/>
          <w:sz w:val="32"/>
          <w:szCs w:val="32"/>
        </w:rPr>
        <w:t>区</w:t>
      </w:r>
      <w:r>
        <w:rPr>
          <w:rFonts w:ascii="仿宋_GB2312" w:eastAsia="仿宋_GB2312" w:hint="eastAsia"/>
          <w:sz w:val="32"/>
          <w:szCs w:val="32"/>
        </w:rPr>
        <w:t>）医疗保障局具体负责对</w:t>
      </w:r>
      <w:r>
        <w:rPr>
          <w:rFonts w:ascii="仿宋_GB2312" w:eastAsia="仿宋_GB2312"/>
          <w:sz w:val="32"/>
          <w:szCs w:val="32"/>
        </w:rPr>
        <w:t>本</w:t>
      </w:r>
      <w:r>
        <w:rPr>
          <w:rFonts w:ascii="仿宋_GB2312" w:eastAsia="仿宋_GB2312" w:hint="eastAsia"/>
          <w:sz w:val="32"/>
          <w:szCs w:val="32"/>
        </w:rPr>
        <w:t>辖区</w:t>
      </w:r>
      <w:r>
        <w:rPr>
          <w:rFonts w:ascii="仿宋_GB2312" w:eastAsia="仿宋_GB2312"/>
          <w:sz w:val="32"/>
          <w:szCs w:val="32"/>
        </w:rPr>
        <w:t>监管</w:t>
      </w:r>
      <w:r>
        <w:rPr>
          <w:rFonts w:ascii="仿宋_GB2312" w:eastAsia="仿宋_GB2312" w:hint="eastAsia"/>
          <w:sz w:val="32"/>
          <w:szCs w:val="32"/>
        </w:rPr>
        <w:t>对象的抽查</w:t>
      </w:r>
      <w:r>
        <w:rPr>
          <w:rFonts w:ascii="仿宋_GB2312" w:eastAsia="仿宋_GB2312"/>
          <w:sz w:val="32"/>
          <w:szCs w:val="32"/>
        </w:rPr>
        <w:t>工作。</w:t>
      </w:r>
    </w:p>
    <w:p w:rsidR="009F24AC" w:rsidRDefault="009F24AC" w:rsidP="00C25BC2">
      <w:pPr>
        <w:autoSpaceDE w:val="0"/>
        <w:adjustRightInd w:val="0"/>
        <w:snapToGrid w:val="0"/>
        <w:spacing w:line="660" w:lineRule="exact"/>
        <w:ind w:firstLine="630"/>
        <w:jc w:val="left"/>
        <w:rPr>
          <w:rFonts w:ascii="仿宋_GB2312" w:eastAsia="仿宋_GB2312"/>
          <w:sz w:val="32"/>
          <w:szCs w:val="32"/>
        </w:rPr>
      </w:pPr>
      <w:r>
        <w:rPr>
          <w:rFonts w:ascii="黑体" w:eastAsia="黑体" w:hint="eastAsia"/>
          <w:sz w:val="32"/>
          <w:szCs w:val="32"/>
        </w:rPr>
        <w:t>第七条</w:t>
      </w:r>
      <w:r>
        <w:rPr>
          <w:rFonts w:ascii="仿宋_GB2312" w:eastAsia="仿宋_GB2312" w:hint="eastAsia"/>
          <w:sz w:val="32"/>
          <w:szCs w:val="32"/>
        </w:rPr>
        <w:t xml:space="preserve"> 医疗保障随机</w:t>
      </w:r>
      <w:r w:rsidRPr="008C1BFA">
        <w:rPr>
          <w:rFonts w:ascii="仿宋_GB2312" w:eastAsia="仿宋_GB2312" w:hint="eastAsia"/>
          <w:sz w:val="32"/>
          <w:szCs w:val="32"/>
        </w:rPr>
        <w:t>抽查工作通过省“双随机、</w:t>
      </w:r>
      <w:proofErr w:type="gramStart"/>
      <w:r w:rsidRPr="008C1BFA">
        <w:rPr>
          <w:rFonts w:ascii="仿宋_GB2312" w:eastAsia="仿宋_GB2312" w:hint="eastAsia"/>
          <w:sz w:val="32"/>
          <w:szCs w:val="32"/>
        </w:rPr>
        <w:t>一</w:t>
      </w:r>
      <w:proofErr w:type="gramEnd"/>
      <w:r w:rsidRPr="008C1BFA">
        <w:rPr>
          <w:rFonts w:ascii="仿宋_GB2312" w:eastAsia="仿宋_GB2312" w:hint="eastAsia"/>
          <w:sz w:val="32"/>
          <w:szCs w:val="32"/>
        </w:rPr>
        <w:t>公开”监管工作平台（</w:t>
      </w:r>
      <w:r>
        <w:rPr>
          <w:rFonts w:ascii="仿宋_GB2312" w:eastAsia="仿宋_GB2312" w:hint="eastAsia"/>
          <w:sz w:val="32"/>
          <w:szCs w:val="32"/>
        </w:rPr>
        <w:t>以下简称“省工作平台”</w:t>
      </w:r>
      <w:r w:rsidRPr="008C1BFA">
        <w:rPr>
          <w:rFonts w:ascii="仿宋_GB2312" w:eastAsia="仿宋_GB2312" w:hint="eastAsia"/>
          <w:sz w:val="32"/>
          <w:szCs w:val="32"/>
        </w:rPr>
        <w:t>）</w:t>
      </w:r>
      <w:r>
        <w:rPr>
          <w:rFonts w:ascii="仿宋_GB2312" w:eastAsia="仿宋_GB2312" w:hint="eastAsia"/>
          <w:sz w:val="32"/>
          <w:szCs w:val="32"/>
        </w:rPr>
        <w:t>实施</w:t>
      </w:r>
      <w:r w:rsidRPr="008C1BFA">
        <w:rPr>
          <w:rFonts w:ascii="仿宋_GB2312" w:eastAsia="仿宋_GB2312" w:hint="eastAsia"/>
          <w:sz w:val="32"/>
          <w:szCs w:val="32"/>
        </w:rPr>
        <w:t>。</w:t>
      </w:r>
      <w:r>
        <w:rPr>
          <w:rFonts w:ascii="仿宋_GB2312" w:eastAsia="仿宋_GB2312" w:hint="eastAsia"/>
          <w:sz w:val="32"/>
          <w:szCs w:val="32"/>
        </w:rPr>
        <w:t>加快省、市医疗保障信息化、标准化建设，推进医疗保障信息系统</w:t>
      </w:r>
      <w:r w:rsidRPr="008C1BFA">
        <w:rPr>
          <w:rFonts w:ascii="仿宋_GB2312" w:eastAsia="仿宋_GB2312"/>
          <w:sz w:val="32"/>
          <w:szCs w:val="32"/>
        </w:rPr>
        <w:t>与</w:t>
      </w:r>
      <w:r>
        <w:rPr>
          <w:rFonts w:ascii="仿宋_GB2312" w:eastAsia="仿宋_GB2312" w:hint="eastAsia"/>
          <w:sz w:val="32"/>
          <w:szCs w:val="32"/>
        </w:rPr>
        <w:t>省公共信用信息平台、国家企业信用信息公示系统（山东）和</w:t>
      </w:r>
      <w:r w:rsidRPr="008C1BFA">
        <w:rPr>
          <w:rFonts w:ascii="仿宋_GB2312" w:eastAsia="仿宋_GB2312"/>
          <w:sz w:val="32"/>
          <w:szCs w:val="32"/>
        </w:rPr>
        <w:t>省工作平台的对接，实现抽查检查结果互联共享。</w:t>
      </w:r>
    </w:p>
    <w:p w:rsidR="009F24AC" w:rsidRDefault="009F24AC" w:rsidP="00C25BC2">
      <w:pPr>
        <w:spacing w:line="660" w:lineRule="exact"/>
        <w:ind w:firstLineChars="200" w:firstLine="640"/>
        <w:rPr>
          <w:rFonts w:ascii="仿宋_GB2312" w:eastAsia="仿宋_GB2312"/>
          <w:sz w:val="32"/>
          <w:szCs w:val="32"/>
        </w:rPr>
      </w:pPr>
      <w:r>
        <w:rPr>
          <w:rFonts w:ascii="黑体" w:eastAsia="黑体" w:hint="eastAsia"/>
          <w:sz w:val="32"/>
          <w:szCs w:val="32"/>
        </w:rPr>
        <w:t>第八条</w:t>
      </w:r>
      <w:r>
        <w:rPr>
          <w:rFonts w:ascii="仿宋_GB2312" w:eastAsia="仿宋_GB2312" w:hint="eastAsia"/>
          <w:sz w:val="32"/>
          <w:szCs w:val="32"/>
        </w:rPr>
        <w:t xml:space="preserve"> 各级医疗保障部门应当依据法律、法规和规章规定及日常监督管理需要，制定本部门随机抽查事项清单，明确抽查事项、检查对象、抽查内容、事项类别、检查方式、检查主体和检查依据等，并向社会公布。</w:t>
      </w:r>
    </w:p>
    <w:p w:rsidR="009F24AC" w:rsidRDefault="009F24AC" w:rsidP="00C25BC2">
      <w:pPr>
        <w:spacing w:line="660" w:lineRule="exact"/>
        <w:ind w:firstLineChars="200" w:firstLine="640"/>
        <w:rPr>
          <w:rFonts w:ascii="仿宋_GB2312" w:eastAsia="仿宋_GB2312"/>
          <w:sz w:val="32"/>
          <w:szCs w:val="32"/>
        </w:rPr>
      </w:pPr>
      <w:r>
        <w:rPr>
          <w:rFonts w:ascii="仿宋_GB2312" w:eastAsia="仿宋_GB2312" w:hint="eastAsia"/>
          <w:sz w:val="32"/>
          <w:szCs w:val="32"/>
        </w:rPr>
        <w:t>随机抽查清单应当依据法律法规规章的</w:t>
      </w:r>
      <w:proofErr w:type="gramStart"/>
      <w:r>
        <w:rPr>
          <w:rFonts w:ascii="仿宋_GB2312" w:eastAsia="仿宋_GB2312" w:hint="eastAsia"/>
          <w:sz w:val="32"/>
          <w:szCs w:val="32"/>
        </w:rPr>
        <w:t>立改废释</w:t>
      </w:r>
      <w:proofErr w:type="gramEnd"/>
      <w:r>
        <w:rPr>
          <w:rFonts w:ascii="仿宋_GB2312" w:eastAsia="仿宋_GB2312" w:hint="eastAsia"/>
          <w:sz w:val="32"/>
          <w:szCs w:val="32"/>
        </w:rPr>
        <w:t>、层级监督权限的调整等实际情况进行动态调整。</w:t>
      </w:r>
    </w:p>
    <w:p w:rsidR="009F24AC" w:rsidRDefault="009F24AC" w:rsidP="00C25BC2">
      <w:pPr>
        <w:spacing w:line="660" w:lineRule="exact"/>
        <w:ind w:firstLineChars="200" w:firstLine="640"/>
        <w:rPr>
          <w:rFonts w:ascii="仿宋_GB2312" w:eastAsia="仿宋_GB2312"/>
          <w:sz w:val="32"/>
          <w:szCs w:val="32"/>
        </w:rPr>
      </w:pPr>
      <w:r>
        <w:rPr>
          <w:rFonts w:ascii="黑体" w:eastAsia="黑体" w:hint="eastAsia"/>
          <w:sz w:val="32"/>
          <w:szCs w:val="32"/>
        </w:rPr>
        <w:t xml:space="preserve">第九条 </w:t>
      </w:r>
      <w:r>
        <w:rPr>
          <w:rFonts w:ascii="仿宋_GB2312" w:eastAsia="仿宋_GB2312" w:hint="eastAsia"/>
          <w:sz w:val="32"/>
          <w:szCs w:val="32"/>
        </w:rPr>
        <w:t>各级医疗保障部门</w:t>
      </w:r>
      <w:r>
        <w:rPr>
          <w:rFonts w:ascii="仿宋_GB2312" w:eastAsia="仿宋_GB2312"/>
          <w:sz w:val="32"/>
          <w:szCs w:val="32"/>
        </w:rPr>
        <w:t>应当</w:t>
      </w:r>
      <w:r>
        <w:rPr>
          <w:rFonts w:ascii="仿宋_GB2312" w:eastAsia="仿宋_GB2312" w:hint="eastAsia"/>
          <w:sz w:val="32"/>
          <w:szCs w:val="32"/>
        </w:rPr>
        <w:t>依据随机抽查事项清单，建立检查对象</w:t>
      </w:r>
      <w:proofErr w:type="gramStart"/>
      <w:r>
        <w:rPr>
          <w:rFonts w:ascii="仿宋_GB2312" w:eastAsia="仿宋_GB2312" w:hint="eastAsia"/>
          <w:sz w:val="32"/>
          <w:szCs w:val="32"/>
        </w:rPr>
        <w:t>名录库并导入</w:t>
      </w:r>
      <w:proofErr w:type="gramEnd"/>
      <w:r>
        <w:rPr>
          <w:rFonts w:ascii="仿宋_GB2312" w:eastAsia="仿宋_GB2312" w:hint="eastAsia"/>
          <w:sz w:val="32"/>
          <w:szCs w:val="32"/>
        </w:rPr>
        <w:t>省工作平台。检查对象名录</w:t>
      </w:r>
      <w:proofErr w:type="gramStart"/>
      <w:r>
        <w:rPr>
          <w:rFonts w:ascii="仿宋_GB2312" w:eastAsia="仿宋_GB2312" w:hint="eastAsia"/>
          <w:sz w:val="32"/>
          <w:szCs w:val="32"/>
        </w:rPr>
        <w:t>库包括</w:t>
      </w:r>
      <w:proofErr w:type="gramEnd"/>
      <w:r>
        <w:rPr>
          <w:rFonts w:ascii="仿宋_GB2312" w:eastAsia="仿宋_GB2312" w:hint="eastAsia"/>
          <w:sz w:val="32"/>
          <w:szCs w:val="32"/>
        </w:rPr>
        <w:t>定点医疗机构、定点零售药店、用人单位和</w:t>
      </w:r>
      <w:proofErr w:type="gramStart"/>
      <w:r>
        <w:rPr>
          <w:rFonts w:ascii="仿宋_GB2312" w:eastAsia="仿宋_GB2312" w:hint="eastAsia"/>
          <w:sz w:val="32"/>
          <w:szCs w:val="32"/>
        </w:rPr>
        <w:t>参保人</w:t>
      </w:r>
      <w:proofErr w:type="gramEnd"/>
      <w:r>
        <w:rPr>
          <w:rFonts w:ascii="仿宋_GB2312" w:eastAsia="仿宋_GB2312" w:hint="eastAsia"/>
          <w:sz w:val="32"/>
          <w:szCs w:val="32"/>
        </w:rPr>
        <w:t>员等，由相关业务部门（单位）依据检查</w:t>
      </w:r>
      <w:r>
        <w:rPr>
          <w:rFonts w:ascii="仿宋_GB2312" w:eastAsia="仿宋_GB2312"/>
          <w:sz w:val="32"/>
          <w:szCs w:val="32"/>
        </w:rPr>
        <w:t>对象</w:t>
      </w:r>
      <w:r>
        <w:rPr>
          <w:rFonts w:ascii="仿宋_GB2312" w:eastAsia="仿宋_GB2312" w:hint="eastAsia"/>
          <w:sz w:val="32"/>
          <w:szCs w:val="32"/>
        </w:rPr>
        <w:t>存续状态进行动态调整。监管对象</w:t>
      </w:r>
      <w:r>
        <w:rPr>
          <w:rFonts w:ascii="仿宋_GB2312" w:eastAsia="仿宋_GB2312"/>
          <w:sz w:val="32"/>
          <w:szCs w:val="32"/>
        </w:rPr>
        <w:t>名录库，应当明确</w:t>
      </w:r>
      <w:r>
        <w:rPr>
          <w:rFonts w:ascii="仿宋_GB2312" w:eastAsia="仿宋_GB2312" w:hint="eastAsia"/>
          <w:sz w:val="32"/>
          <w:szCs w:val="32"/>
        </w:rPr>
        <w:t>监管对象</w:t>
      </w:r>
      <w:r>
        <w:rPr>
          <w:rFonts w:ascii="仿宋_GB2312" w:eastAsia="仿宋_GB2312"/>
          <w:sz w:val="32"/>
          <w:szCs w:val="32"/>
        </w:rPr>
        <w:t>的</w:t>
      </w:r>
      <w:r>
        <w:rPr>
          <w:rFonts w:ascii="仿宋_GB2312" w:eastAsia="仿宋_GB2312" w:hint="eastAsia"/>
          <w:sz w:val="32"/>
          <w:szCs w:val="32"/>
        </w:rPr>
        <w:t>名称（</w:t>
      </w:r>
      <w:r>
        <w:rPr>
          <w:rFonts w:ascii="仿宋_GB2312" w:eastAsia="仿宋_GB2312"/>
          <w:sz w:val="32"/>
          <w:szCs w:val="32"/>
        </w:rPr>
        <w:t>姓名</w:t>
      </w:r>
      <w:r>
        <w:rPr>
          <w:rFonts w:ascii="仿宋_GB2312" w:eastAsia="仿宋_GB2312" w:hint="eastAsia"/>
          <w:sz w:val="32"/>
          <w:szCs w:val="32"/>
        </w:rPr>
        <w:t>）</w:t>
      </w:r>
      <w:r>
        <w:rPr>
          <w:rFonts w:ascii="仿宋_GB2312" w:eastAsia="仿宋_GB2312"/>
          <w:sz w:val="32"/>
          <w:szCs w:val="32"/>
        </w:rPr>
        <w:t>、</w:t>
      </w:r>
      <w:r>
        <w:rPr>
          <w:rFonts w:ascii="仿宋_GB2312" w:eastAsia="仿宋_GB2312" w:hint="eastAsia"/>
          <w:sz w:val="32"/>
          <w:szCs w:val="32"/>
        </w:rPr>
        <w:t>住所（营业场所）</w:t>
      </w:r>
      <w:r>
        <w:rPr>
          <w:rFonts w:ascii="仿宋_GB2312" w:eastAsia="仿宋_GB2312"/>
          <w:sz w:val="32"/>
          <w:szCs w:val="32"/>
        </w:rPr>
        <w:t>、</w:t>
      </w:r>
      <w:r>
        <w:rPr>
          <w:rFonts w:ascii="仿宋_GB2312" w:eastAsia="仿宋_GB2312" w:hint="eastAsia"/>
          <w:sz w:val="32"/>
          <w:szCs w:val="32"/>
        </w:rPr>
        <w:t>法定代表人（负责人）</w:t>
      </w:r>
      <w:r>
        <w:rPr>
          <w:rFonts w:ascii="仿宋_GB2312" w:eastAsia="仿宋_GB2312"/>
          <w:sz w:val="32"/>
          <w:szCs w:val="32"/>
        </w:rPr>
        <w:t>、</w:t>
      </w:r>
      <w:r>
        <w:rPr>
          <w:rFonts w:ascii="仿宋_GB2312" w:eastAsia="仿宋_GB2312" w:hint="eastAsia"/>
          <w:sz w:val="32"/>
          <w:szCs w:val="32"/>
        </w:rPr>
        <w:t>统一社会信用代码</w:t>
      </w:r>
      <w:r>
        <w:rPr>
          <w:rFonts w:ascii="仿宋_GB2312" w:eastAsia="仿宋_GB2312"/>
          <w:sz w:val="32"/>
          <w:szCs w:val="32"/>
        </w:rPr>
        <w:t>等</w:t>
      </w:r>
      <w:r>
        <w:rPr>
          <w:rFonts w:ascii="仿宋_GB2312" w:eastAsia="仿宋_GB2312" w:hint="eastAsia"/>
          <w:sz w:val="32"/>
          <w:szCs w:val="32"/>
        </w:rPr>
        <w:t>基本</w:t>
      </w:r>
      <w:r>
        <w:rPr>
          <w:rFonts w:ascii="仿宋_GB2312" w:eastAsia="仿宋_GB2312"/>
          <w:sz w:val="32"/>
          <w:szCs w:val="32"/>
        </w:rPr>
        <w:t>信息。</w:t>
      </w:r>
    </w:p>
    <w:p w:rsidR="009F24AC" w:rsidRDefault="009F24AC" w:rsidP="00C25BC2">
      <w:pPr>
        <w:spacing w:line="660" w:lineRule="exact"/>
        <w:ind w:firstLineChars="200" w:firstLine="640"/>
        <w:rPr>
          <w:rFonts w:ascii="仿宋_GB2312" w:eastAsia="仿宋_GB2312"/>
          <w:sz w:val="32"/>
          <w:szCs w:val="32"/>
        </w:rPr>
      </w:pPr>
      <w:r>
        <w:rPr>
          <w:rFonts w:ascii="仿宋_GB2312" w:eastAsia="仿宋_GB2312" w:hint="eastAsia"/>
          <w:sz w:val="32"/>
          <w:szCs w:val="32"/>
        </w:rPr>
        <w:lastRenderedPageBreak/>
        <w:t>各级医疗保障部门可以结合医疗保障信息化、标准化建设推进情况，探索按照</w:t>
      </w:r>
      <w:proofErr w:type="gramStart"/>
      <w:r>
        <w:rPr>
          <w:rFonts w:ascii="仿宋_GB2312" w:eastAsia="仿宋_GB2312" w:hint="eastAsia"/>
          <w:sz w:val="32"/>
          <w:szCs w:val="32"/>
        </w:rPr>
        <w:t>医</w:t>
      </w:r>
      <w:proofErr w:type="gramEnd"/>
      <w:r>
        <w:rPr>
          <w:rFonts w:ascii="仿宋_GB2312" w:eastAsia="仿宋_GB2312" w:hint="eastAsia"/>
          <w:sz w:val="32"/>
          <w:szCs w:val="32"/>
        </w:rPr>
        <w:t>保药品、医用耗材、医疗服务项目、疾病诊断、手术操作、</w:t>
      </w:r>
      <w:proofErr w:type="gramStart"/>
      <w:r>
        <w:rPr>
          <w:rFonts w:ascii="仿宋_GB2312" w:eastAsia="仿宋_GB2312" w:hint="eastAsia"/>
          <w:sz w:val="32"/>
          <w:szCs w:val="32"/>
        </w:rPr>
        <w:t>医</w:t>
      </w:r>
      <w:proofErr w:type="gramEnd"/>
      <w:r>
        <w:rPr>
          <w:rFonts w:ascii="仿宋_GB2312" w:eastAsia="仿宋_GB2312" w:hint="eastAsia"/>
          <w:sz w:val="32"/>
          <w:szCs w:val="32"/>
        </w:rPr>
        <w:t>保医师（护士、药师）、</w:t>
      </w:r>
      <w:proofErr w:type="gramStart"/>
      <w:r>
        <w:rPr>
          <w:rFonts w:ascii="仿宋_GB2312" w:eastAsia="仿宋_GB2312" w:hint="eastAsia"/>
          <w:sz w:val="32"/>
          <w:szCs w:val="32"/>
        </w:rPr>
        <w:t>门慢门特</w:t>
      </w:r>
      <w:proofErr w:type="gramEnd"/>
      <w:r>
        <w:rPr>
          <w:rFonts w:ascii="仿宋_GB2312" w:eastAsia="仿宋_GB2312" w:hint="eastAsia"/>
          <w:sz w:val="32"/>
          <w:szCs w:val="32"/>
        </w:rPr>
        <w:t>病种、日间手术病种等</w:t>
      </w:r>
      <w:proofErr w:type="gramStart"/>
      <w:r>
        <w:rPr>
          <w:rFonts w:ascii="仿宋_GB2312" w:eastAsia="仿宋_GB2312" w:hint="eastAsia"/>
          <w:sz w:val="32"/>
          <w:szCs w:val="32"/>
        </w:rPr>
        <w:t>医</w:t>
      </w:r>
      <w:proofErr w:type="gramEnd"/>
      <w:r>
        <w:rPr>
          <w:rFonts w:ascii="仿宋_GB2312" w:eastAsia="仿宋_GB2312" w:hint="eastAsia"/>
          <w:sz w:val="32"/>
          <w:szCs w:val="32"/>
        </w:rPr>
        <w:t>保产品、项目和行为，确定检查对象名录库。</w:t>
      </w:r>
    </w:p>
    <w:p w:rsidR="009F24AC" w:rsidRDefault="009F24AC" w:rsidP="00C25BC2">
      <w:pPr>
        <w:spacing w:line="660" w:lineRule="exact"/>
        <w:ind w:firstLineChars="200" w:firstLine="640"/>
        <w:rPr>
          <w:rFonts w:ascii="仿宋_GB2312" w:eastAsia="仿宋_GB2312"/>
          <w:sz w:val="32"/>
          <w:szCs w:val="32"/>
        </w:rPr>
      </w:pPr>
      <w:r>
        <w:rPr>
          <w:rFonts w:ascii="黑体" w:eastAsia="黑体" w:hint="eastAsia"/>
          <w:sz w:val="32"/>
          <w:szCs w:val="32"/>
        </w:rPr>
        <w:t>第十条</w:t>
      </w:r>
      <w:r>
        <w:rPr>
          <w:rFonts w:ascii="仿宋_GB2312" w:eastAsia="仿宋_GB2312" w:hint="eastAsia"/>
          <w:sz w:val="32"/>
          <w:szCs w:val="32"/>
        </w:rPr>
        <w:t xml:space="preserve"> 各级医疗保障部门</w:t>
      </w:r>
      <w:r>
        <w:rPr>
          <w:rFonts w:ascii="仿宋_GB2312" w:eastAsia="仿宋_GB2312"/>
          <w:sz w:val="32"/>
          <w:szCs w:val="32"/>
        </w:rPr>
        <w:t>应当根据</w:t>
      </w:r>
      <w:r>
        <w:rPr>
          <w:rFonts w:ascii="仿宋_GB2312" w:eastAsia="仿宋_GB2312" w:hint="eastAsia"/>
          <w:sz w:val="32"/>
          <w:szCs w:val="32"/>
        </w:rPr>
        <w:t>监督机构设置、人员配备实际</w:t>
      </w:r>
      <w:r>
        <w:rPr>
          <w:rFonts w:ascii="仿宋_GB2312" w:eastAsia="仿宋_GB2312"/>
          <w:sz w:val="32"/>
          <w:szCs w:val="32"/>
        </w:rPr>
        <w:t>，</w:t>
      </w:r>
      <w:r>
        <w:rPr>
          <w:rFonts w:ascii="仿宋_GB2312" w:eastAsia="仿宋_GB2312" w:hint="eastAsia"/>
          <w:sz w:val="32"/>
          <w:szCs w:val="32"/>
        </w:rPr>
        <w:t>建立</w:t>
      </w:r>
      <w:r w:rsidRPr="008C1BFA">
        <w:rPr>
          <w:rFonts w:ascii="仿宋_GB2312" w:eastAsia="仿宋_GB2312"/>
          <w:sz w:val="32"/>
          <w:szCs w:val="32"/>
        </w:rPr>
        <w:t>执法检查人员</w:t>
      </w:r>
      <w:proofErr w:type="gramStart"/>
      <w:r w:rsidRPr="008C1BFA">
        <w:rPr>
          <w:rFonts w:ascii="仿宋_GB2312" w:eastAsia="仿宋_GB2312"/>
          <w:sz w:val="32"/>
          <w:szCs w:val="32"/>
        </w:rPr>
        <w:t>名录库</w:t>
      </w:r>
      <w:r>
        <w:rPr>
          <w:rFonts w:ascii="仿宋_GB2312" w:eastAsia="仿宋_GB2312" w:hint="eastAsia"/>
          <w:sz w:val="32"/>
          <w:szCs w:val="32"/>
        </w:rPr>
        <w:t>并导入</w:t>
      </w:r>
      <w:proofErr w:type="gramEnd"/>
      <w:r>
        <w:rPr>
          <w:rFonts w:ascii="仿宋_GB2312" w:eastAsia="仿宋_GB2312" w:hint="eastAsia"/>
          <w:sz w:val="32"/>
          <w:szCs w:val="32"/>
        </w:rPr>
        <w:t>省工作平台</w:t>
      </w:r>
      <w:r>
        <w:rPr>
          <w:rFonts w:ascii="仿宋_GB2312" w:eastAsia="仿宋_GB2312"/>
          <w:sz w:val="32"/>
          <w:szCs w:val="32"/>
        </w:rPr>
        <w:t>。执法检查人员名录库</w:t>
      </w:r>
      <w:r>
        <w:rPr>
          <w:rFonts w:ascii="仿宋_GB2312" w:eastAsia="仿宋_GB2312" w:hint="eastAsia"/>
          <w:sz w:val="32"/>
          <w:szCs w:val="32"/>
        </w:rPr>
        <w:t>由本部门</w:t>
      </w:r>
      <w:r w:rsidRPr="008C1BFA">
        <w:rPr>
          <w:rFonts w:ascii="仿宋_GB2312" w:eastAsia="仿宋_GB2312"/>
          <w:sz w:val="32"/>
          <w:szCs w:val="32"/>
        </w:rPr>
        <w:t>行政执法类公务员、具有行政执法资格的工作人员和从事日常监管工作的人员</w:t>
      </w:r>
      <w:r>
        <w:rPr>
          <w:rFonts w:ascii="仿宋_GB2312" w:eastAsia="仿宋_GB2312" w:hAnsi="宋体" w:cs="仿宋_GB2312" w:hint="eastAsia"/>
          <w:kern w:val="0"/>
          <w:sz w:val="32"/>
          <w:szCs w:val="32"/>
        </w:rPr>
        <w:t>组成，并</w:t>
      </w:r>
      <w:r>
        <w:rPr>
          <w:rFonts w:ascii="仿宋_GB2312" w:eastAsia="仿宋_GB2312"/>
          <w:sz w:val="32"/>
          <w:szCs w:val="32"/>
        </w:rPr>
        <w:t>随人员单位变动、岗位调整等因素给予动态调整。执法检查人员名录库，应当明确执法人员的身份信息：姓名、单位、性别、执法证号、执法岗位</w:t>
      </w:r>
      <w:r>
        <w:rPr>
          <w:rFonts w:ascii="仿宋_GB2312" w:eastAsia="仿宋_GB2312" w:hint="eastAsia"/>
          <w:sz w:val="32"/>
          <w:szCs w:val="32"/>
        </w:rPr>
        <w:t>、专业特长</w:t>
      </w:r>
      <w:r>
        <w:rPr>
          <w:rFonts w:ascii="仿宋_GB2312" w:eastAsia="仿宋_GB2312"/>
          <w:sz w:val="32"/>
          <w:szCs w:val="32"/>
        </w:rPr>
        <w:t>情况等。</w:t>
      </w:r>
    </w:p>
    <w:p w:rsidR="009F24AC" w:rsidRDefault="009F24AC" w:rsidP="00C25BC2">
      <w:pPr>
        <w:spacing w:line="660" w:lineRule="exact"/>
        <w:ind w:firstLineChars="200" w:firstLine="640"/>
        <w:rPr>
          <w:rFonts w:ascii="仿宋_GB2312" w:eastAsia="仿宋_GB2312"/>
          <w:sz w:val="32"/>
          <w:szCs w:val="32"/>
        </w:rPr>
      </w:pPr>
      <w:r>
        <w:rPr>
          <w:rFonts w:ascii="仿宋_GB2312" w:eastAsia="仿宋_GB2312" w:hint="eastAsia"/>
          <w:sz w:val="32"/>
          <w:szCs w:val="32"/>
        </w:rPr>
        <w:t>各级医疗保障部门可以通过政府购买服务方式聘请会计师事务所、商业保险公司等第三方机构或者医疗、财务、信息等领域专家</w:t>
      </w:r>
      <w:r w:rsidRPr="008E6BD8">
        <w:rPr>
          <w:rFonts w:ascii="仿宋_GB2312" w:eastAsia="仿宋_GB2312" w:hint="eastAsia"/>
          <w:sz w:val="32"/>
          <w:szCs w:val="32"/>
        </w:rPr>
        <w:t>参与，通过听取专家咨询意见等方式辅助抽查，满足专业性</w:t>
      </w:r>
      <w:r>
        <w:rPr>
          <w:rFonts w:ascii="仿宋_GB2312" w:eastAsia="仿宋_GB2312" w:hint="eastAsia"/>
          <w:sz w:val="32"/>
          <w:szCs w:val="32"/>
        </w:rPr>
        <w:t>、技术性</w:t>
      </w:r>
      <w:r w:rsidRPr="008E6BD8">
        <w:rPr>
          <w:rFonts w:ascii="仿宋_GB2312" w:eastAsia="仿宋_GB2312" w:hint="eastAsia"/>
          <w:sz w:val="32"/>
          <w:szCs w:val="32"/>
        </w:rPr>
        <w:t>抽查需要。</w:t>
      </w:r>
    </w:p>
    <w:p w:rsidR="009F24AC" w:rsidRDefault="009F24AC" w:rsidP="00C25BC2">
      <w:pPr>
        <w:spacing w:line="660" w:lineRule="exact"/>
        <w:ind w:firstLineChars="200" w:firstLine="640"/>
        <w:rPr>
          <w:rFonts w:ascii="仿宋_GB2312" w:eastAsia="仿宋_GB2312"/>
          <w:sz w:val="32"/>
          <w:szCs w:val="32"/>
        </w:rPr>
      </w:pPr>
      <w:r>
        <w:rPr>
          <w:rFonts w:ascii="黑体" w:eastAsia="黑体" w:hint="eastAsia"/>
          <w:sz w:val="32"/>
          <w:szCs w:val="32"/>
        </w:rPr>
        <w:t>第十一条</w:t>
      </w:r>
      <w:r>
        <w:rPr>
          <w:rFonts w:ascii="仿宋_GB2312" w:eastAsia="仿宋_GB2312" w:hint="eastAsia"/>
          <w:sz w:val="32"/>
          <w:szCs w:val="32"/>
        </w:rPr>
        <w:t xml:space="preserve"> 各市医疗保障局、省局有关处室（单位）</w:t>
      </w:r>
      <w:r w:rsidRPr="00A37B84">
        <w:rPr>
          <w:rFonts w:ascii="仿宋_GB2312" w:eastAsia="仿宋_GB2312" w:hint="eastAsia"/>
          <w:sz w:val="32"/>
          <w:szCs w:val="32"/>
        </w:rPr>
        <w:t>应于每年</w:t>
      </w:r>
      <w:r>
        <w:rPr>
          <w:rFonts w:ascii="仿宋_GB2312" w:eastAsia="仿宋_GB2312" w:hint="eastAsia"/>
          <w:sz w:val="32"/>
          <w:szCs w:val="32"/>
        </w:rPr>
        <w:t>1</w:t>
      </w:r>
      <w:r w:rsidRPr="00A37B84">
        <w:rPr>
          <w:rFonts w:ascii="仿宋_GB2312" w:eastAsia="仿宋_GB2312" w:hint="eastAsia"/>
          <w:sz w:val="32"/>
          <w:szCs w:val="32"/>
        </w:rPr>
        <w:t>月底前向</w:t>
      </w:r>
      <w:r>
        <w:rPr>
          <w:rFonts w:ascii="仿宋_GB2312" w:eastAsia="仿宋_GB2312" w:hint="eastAsia"/>
          <w:sz w:val="32"/>
          <w:szCs w:val="32"/>
        </w:rPr>
        <w:t>省</w:t>
      </w:r>
      <w:proofErr w:type="gramStart"/>
      <w:r>
        <w:rPr>
          <w:rFonts w:ascii="仿宋_GB2312" w:eastAsia="仿宋_GB2312" w:hint="eastAsia"/>
          <w:sz w:val="32"/>
          <w:szCs w:val="32"/>
        </w:rPr>
        <w:t>医</w:t>
      </w:r>
      <w:proofErr w:type="gramEnd"/>
      <w:r>
        <w:rPr>
          <w:rFonts w:ascii="仿宋_GB2312" w:eastAsia="仿宋_GB2312" w:hint="eastAsia"/>
          <w:sz w:val="32"/>
          <w:szCs w:val="32"/>
        </w:rPr>
        <w:t>保局提交年度抽查</w:t>
      </w:r>
      <w:r w:rsidRPr="00A37B84">
        <w:rPr>
          <w:rFonts w:ascii="仿宋_GB2312" w:eastAsia="仿宋_GB2312" w:hint="eastAsia"/>
          <w:sz w:val="32"/>
          <w:szCs w:val="32"/>
        </w:rPr>
        <w:t>计划，由</w:t>
      </w:r>
      <w:r>
        <w:rPr>
          <w:rFonts w:ascii="仿宋_GB2312" w:eastAsia="仿宋_GB2312" w:hint="eastAsia"/>
          <w:sz w:val="32"/>
          <w:szCs w:val="32"/>
        </w:rPr>
        <w:t>省</w:t>
      </w:r>
      <w:proofErr w:type="gramStart"/>
      <w:r>
        <w:rPr>
          <w:rFonts w:ascii="仿宋_GB2312" w:eastAsia="仿宋_GB2312" w:hint="eastAsia"/>
          <w:sz w:val="32"/>
          <w:szCs w:val="32"/>
        </w:rPr>
        <w:t>医</w:t>
      </w:r>
      <w:proofErr w:type="gramEnd"/>
      <w:r>
        <w:rPr>
          <w:rFonts w:ascii="仿宋_GB2312" w:eastAsia="仿宋_GB2312" w:hint="eastAsia"/>
          <w:sz w:val="32"/>
          <w:szCs w:val="32"/>
        </w:rPr>
        <w:t>保局基金监督管理处</w:t>
      </w:r>
      <w:r w:rsidRPr="00A37B84">
        <w:rPr>
          <w:rFonts w:ascii="仿宋_GB2312" w:eastAsia="仿宋_GB2312" w:hint="eastAsia"/>
          <w:sz w:val="32"/>
          <w:szCs w:val="32"/>
        </w:rPr>
        <w:t>统一汇总形成全</w:t>
      </w:r>
      <w:r>
        <w:rPr>
          <w:rFonts w:ascii="仿宋_GB2312" w:eastAsia="仿宋_GB2312" w:hint="eastAsia"/>
          <w:sz w:val="32"/>
          <w:szCs w:val="32"/>
        </w:rPr>
        <w:t>系统年度抽查计划，</w:t>
      </w:r>
      <w:r w:rsidRPr="00A37B84">
        <w:rPr>
          <w:rFonts w:ascii="仿宋_GB2312" w:eastAsia="仿宋_GB2312" w:hint="eastAsia"/>
          <w:sz w:val="32"/>
          <w:szCs w:val="32"/>
        </w:rPr>
        <w:t>经省局局</w:t>
      </w:r>
      <w:r>
        <w:rPr>
          <w:rFonts w:ascii="仿宋_GB2312" w:eastAsia="仿宋_GB2312" w:hint="eastAsia"/>
          <w:sz w:val="32"/>
          <w:szCs w:val="32"/>
        </w:rPr>
        <w:t>长办公会</w:t>
      </w:r>
      <w:r w:rsidRPr="00A37B84">
        <w:rPr>
          <w:rFonts w:ascii="仿宋_GB2312" w:eastAsia="仿宋_GB2312" w:hint="eastAsia"/>
          <w:sz w:val="32"/>
          <w:szCs w:val="32"/>
        </w:rPr>
        <w:t>审议确定后实施。年度抽查计划，应当包括检查对象的范围、抽查的内容及方式、抽查的比例和频次、实施</w:t>
      </w:r>
      <w:r w:rsidRPr="00A37B84">
        <w:rPr>
          <w:rFonts w:ascii="仿宋_GB2312" w:eastAsia="仿宋_GB2312" w:hint="eastAsia"/>
          <w:sz w:val="32"/>
          <w:szCs w:val="32"/>
        </w:rPr>
        <w:lastRenderedPageBreak/>
        <w:t>检查的时间和要求等</w:t>
      </w:r>
      <w:r>
        <w:rPr>
          <w:rFonts w:ascii="仿宋_GB2312" w:eastAsia="仿宋_GB2312" w:hint="eastAsia"/>
          <w:sz w:val="32"/>
          <w:szCs w:val="32"/>
        </w:rPr>
        <w:t>，既</w:t>
      </w:r>
      <w:r>
        <w:rPr>
          <w:rFonts w:ascii="仿宋_GB2312" w:eastAsia="仿宋_GB2312"/>
          <w:sz w:val="32"/>
          <w:szCs w:val="32"/>
        </w:rPr>
        <w:t>保证必要的检查覆盖面，</w:t>
      </w:r>
      <w:r>
        <w:rPr>
          <w:rFonts w:ascii="仿宋_GB2312" w:eastAsia="仿宋_GB2312" w:hint="eastAsia"/>
          <w:sz w:val="32"/>
          <w:szCs w:val="32"/>
        </w:rPr>
        <w:t>又</w:t>
      </w:r>
      <w:r>
        <w:rPr>
          <w:rFonts w:ascii="仿宋_GB2312" w:eastAsia="仿宋_GB2312"/>
          <w:sz w:val="32"/>
          <w:szCs w:val="32"/>
        </w:rPr>
        <w:t>防止过度检查。</w:t>
      </w:r>
    </w:p>
    <w:p w:rsidR="009F24AC" w:rsidRPr="002A51AC" w:rsidRDefault="009F24AC" w:rsidP="00C25BC2">
      <w:pPr>
        <w:spacing w:line="660" w:lineRule="exact"/>
        <w:ind w:firstLineChars="200" w:firstLine="640"/>
        <w:rPr>
          <w:rFonts w:ascii="仿宋_GB2312" w:eastAsia="仿宋_GB2312"/>
          <w:sz w:val="32"/>
          <w:szCs w:val="32"/>
        </w:rPr>
      </w:pPr>
      <w:r w:rsidRPr="001820DF">
        <w:rPr>
          <w:rFonts w:ascii="仿宋_GB2312" w:eastAsia="仿宋_GB2312" w:hint="eastAsia"/>
          <w:sz w:val="32"/>
          <w:szCs w:val="32"/>
        </w:rPr>
        <w:t>在同</w:t>
      </w:r>
      <w:proofErr w:type="gramStart"/>
      <w:r w:rsidRPr="001820DF">
        <w:rPr>
          <w:rFonts w:ascii="仿宋_GB2312" w:eastAsia="仿宋_GB2312" w:hint="eastAsia"/>
          <w:sz w:val="32"/>
          <w:szCs w:val="32"/>
        </w:rPr>
        <w:t>一</w:t>
      </w:r>
      <w:proofErr w:type="gramEnd"/>
      <w:r w:rsidRPr="001820DF">
        <w:rPr>
          <w:rFonts w:ascii="仿宋_GB2312" w:eastAsia="仿宋_GB2312" w:hint="eastAsia"/>
          <w:sz w:val="32"/>
          <w:szCs w:val="32"/>
        </w:rPr>
        <w:t>年度内对同一检查对象的抽查次数原则上不超过两次</w:t>
      </w:r>
      <w:r>
        <w:rPr>
          <w:rFonts w:ascii="仿宋_GB2312" w:eastAsia="仿宋_GB2312" w:hint="eastAsia"/>
          <w:sz w:val="32"/>
          <w:szCs w:val="32"/>
        </w:rPr>
        <w:t>。对定点医疗机构</w:t>
      </w:r>
      <w:r w:rsidRPr="001820DF">
        <w:rPr>
          <w:rFonts w:ascii="仿宋_GB2312" w:eastAsia="仿宋_GB2312" w:hint="eastAsia"/>
          <w:sz w:val="32"/>
          <w:szCs w:val="32"/>
        </w:rPr>
        <w:t>抽查比例不得低于</w:t>
      </w:r>
      <w:r>
        <w:rPr>
          <w:rFonts w:ascii="仿宋_GB2312" w:eastAsia="仿宋_GB2312" w:hint="eastAsia"/>
          <w:sz w:val="32"/>
          <w:szCs w:val="32"/>
        </w:rPr>
        <w:t>5</w:t>
      </w:r>
      <w:r w:rsidRPr="001820DF">
        <w:rPr>
          <w:rFonts w:ascii="仿宋_GB2312" w:eastAsia="仿宋_GB2312" w:hint="eastAsia"/>
          <w:sz w:val="32"/>
          <w:szCs w:val="32"/>
        </w:rPr>
        <w:t>%</w:t>
      </w:r>
      <w:r>
        <w:rPr>
          <w:rFonts w:ascii="仿宋_GB2312" w:eastAsia="仿宋_GB2312" w:hint="eastAsia"/>
          <w:sz w:val="32"/>
          <w:szCs w:val="32"/>
        </w:rPr>
        <w:t>，对定点零售药店的</w:t>
      </w:r>
      <w:r w:rsidRPr="001820DF">
        <w:rPr>
          <w:rFonts w:ascii="仿宋_GB2312" w:eastAsia="仿宋_GB2312" w:hint="eastAsia"/>
          <w:sz w:val="32"/>
          <w:szCs w:val="32"/>
        </w:rPr>
        <w:t>抽查比例不得低</w:t>
      </w:r>
      <w:r>
        <w:rPr>
          <w:rFonts w:ascii="仿宋_GB2312" w:eastAsia="仿宋_GB2312" w:hint="eastAsia"/>
          <w:sz w:val="32"/>
          <w:szCs w:val="32"/>
        </w:rPr>
        <w:t>于3%，对用人单位、参保人员等其他检查对象的抽查比例</w:t>
      </w:r>
      <w:r w:rsidRPr="001820DF">
        <w:rPr>
          <w:rFonts w:ascii="仿宋_GB2312" w:eastAsia="仿宋_GB2312" w:hint="eastAsia"/>
          <w:sz w:val="32"/>
          <w:szCs w:val="32"/>
        </w:rPr>
        <w:t>根据</w:t>
      </w:r>
      <w:r>
        <w:rPr>
          <w:rFonts w:ascii="仿宋_GB2312" w:eastAsia="仿宋_GB2312" w:hint="eastAsia"/>
          <w:sz w:val="32"/>
          <w:szCs w:val="32"/>
        </w:rPr>
        <w:t>监管需要和</w:t>
      </w:r>
      <w:r w:rsidRPr="001820DF">
        <w:rPr>
          <w:rFonts w:ascii="仿宋_GB2312" w:eastAsia="仿宋_GB2312" w:hint="eastAsia"/>
          <w:sz w:val="32"/>
          <w:szCs w:val="32"/>
        </w:rPr>
        <w:t>实际情况确定。</w:t>
      </w:r>
      <w:r>
        <w:rPr>
          <w:rFonts w:ascii="仿宋_GB2312" w:eastAsia="仿宋_GB2312" w:hint="eastAsia"/>
          <w:sz w:val="32"/>
          <w:szCs w:val="32"/>
        </w:rPr>
        <w:t>省局、各市医疗保障局可以根据信用等级和风险类别，</w:t>
      </w:r>
      <w:r w:rsidRPr="002A51AC">
        <w:rPr>
          <w:rFonts w:ascii="仿宋_GB2312" w:eastAsia="仿宋_GB2312" w:hint="eastAsia"/>
          <w:sz w:val="32"/>
          <w:szCs w:val="32"/>
        </w:rPr>
        <w:t>对</w:t>
      </w:r>
      <w:r>
        <w:rPr>
          <w:rFonts w:ascii="仿宋_GB2312" w:eastAsia="仿宋_GB2312" w:hint="eastAsia"/>
          <w:sz w:val="32"/>
          <w:szCs w:val="32"/>
        </w:rPr>
        <w:t>投诉举报频繁、监管</w:t>
      </w:r>
      <w:r w:rsidRPr="002A51AC">
        <w:rPr>
          <w:rFonts w:ascii="仿宋_GB2312" w:eastAsia="仿宋_GB2312" w:hint="eastAsia"/>
          <w:sz w:val="32"/>
          <w:szCs w:val="32"/>
        </w:rPr>
        <w:t>风险</w:t>
      </w:r>
      <w:r>
        <w:rPr>
          <w:rFonts w:ascii="仿宋_GB2312" w:eastAsia="仿宋_GB2312" w:hint="eastAsia"/>
          <w:sz w:val="32"/>
          <w:szCs w:val="32"/>
        </w:rPr>
        <w:t>度高的定点医疗机构、定点零售药店以及</w:t>
      </w:r>
      <w:proofErr w:type="gramStart"/>
      <w:r>
        <w:rPr>
          <w:rFonts w:ascii="仿宋_GB2312" w:eastAsia="仿宋_GB2312" w:hint="eastAsia"/>
          <w:sz w:val="32"/>
          <w:szCs w:val="32"/>
        </w:rPr>
        <w:t>医</w:t>
      </w:r>
      <w:proofErr w:type="gramEnd"/>
      <w:r>
        <w:rPr>
          <w:rFonts w:ascii="仿宋_GB2312" w:eastAsia="仿宋_GB2312" w:hint="eastAsia"/>
          <w:sz w:val="32"/>
          <w:szCs w:val="32"/>
        </w:rPr>
        <w:t>保产品、项目、行为，制定专项抽查计划，</w:t>
      </w:r>
      <w:r w:rsidRPr="004C5591">
        <w:rPr>
          <w:rFonts w:ascii="仿宋_GB2312" w:eastAsia="仿宋_GB2312" w:hint="eastAsia"/>
          <w:sz w:val="32"/>
          <w:szCs w:val="32"/>
        </w:rPr>
        <w:t>增加抽查频次，加大抽查比例。</w:t>
      </w:r>
    </w:p>
    <w:p w:rsidR="009F24AC" w:rsidRPr="001820DF" w:rsidRDefault="009F24AC" w:rsidP="00C25BC2">
      <w:pPr>
        <w:spacing w:line="660" w:lineRule="exact"/>
        <w:ind w:firstLineChars="200" w:firstLine="640"/>
        <w:rPr>
          <w:rFonts w:ascii="仿宋_GB2312" w:eastAsia="仿宋_GB2312"/>
          <w:sz w:val="32"/>
          <w:szCs w:val="32"/>
        </w:rPr>
      </w:pPr>
      <w:r w:rsidRPr="001820DF">
        <w:rPr>
          <w:rFonts w:ascii="黑体" w:eastAsia="黑体" w:hint="eastAsia"/>
          <w:sz w:val="32"/>
          <w:szCs w:val="32"/>
        </w:rPr>
        <w:t>第十</w:t>
      </w:r>
      <w:r>
        <w:rPr>
          <w:rFonts w:ascii="黑体" w:eastAsia="黑体" w:hint="eastAsia"/>
          <w:sz w:val="32"/>
          <w:szCs w:val="32"/>
        </w:rPr>
        <w:t>二</w:t>
      </w:r>
      <w:r w:rsidRPr="001820DF">
        <w:rPr>
          <w:rFonts w:ascii="黑体" w:eastAsia="黑体" w:hint="eastAsia"/>
          <w:sz w:val="32"/>
          <w:szCs w:val="32"/>
        </w:rPr>
        <w:t>条</w:t>
      </w:r>
      <w:r w:rsidRPr="001820DF">
        <w:rPr>
          <w:rFonts w:ascii="黑体" w:eastAsia="黑体" w:hint="eastAsia"/>
          <w:sz w:val="32"/>
          <w:szCs w:val="32"/>
        </w:rPr>
        <w:t> </w:t>
      </w:r>
      <w:r>
        <w:rPr>
          <w:rFonts w:ascii="黑体" w:eastAsia="黑体" w:hint="eastAsia"/>
          <w:sz w:val="32"/>
          <w:szCs w:val="32"/>
        </w:rPr>
        <w:t xml:space="preserve"> </w:t>
      </w:r>
      <w:r w:rsidRPr="001820DF">
        <w:rPr>
          <w:rFonts w:ascii="仿宋_GB2312" w:eastAsia="仿宋_GB2312" w:hint="eastAsia"/>
          <w:sz w:val="32"/>
          <w:szCs w:val="32"/>
        </w:rPr>
        <w:t>省局</w:t>
      </w:r>
      <w:r>
        <w:rPr>
          <w:rFonts w:ascii="仿宋_GB2312" w:eastAsia="仿宋_GB2312" w:hint="eastAsia"/>
          <w:sz w:val="32"/>
          <w:szCs w:val="32"/>
        </w:rPr>
        <w:t>、市医疗保障局</w:t>
      </w:r>
      <w:r w:rsidRPr="001820DF">
        <w:rPr>
          <w:rFonts w:ascii="仿宋_GB2312" w:eastAsia="仿宋_GB2312" w:hint="eastAsia"/>
          <w:sz w:val="32"/>
          <w:szCs w:val="32"/>
        </w:rPr>
        <w:t>通过</w:t>
      </w:r>
      <w:r>
        <w:rPr>
          <w:rFonts w:ascii="仿宋_GB2312" w:eastAsia="仿宋_GB2312" w:hint="eastAsia"/>
          <w:sz w:val="32"/>
          <w:szCs w:val="32"/>
        </w:rPr>
        <w:t>省工作平台</w:t>
      </w:r>
      <w:r w:rsidRPr="001820DF">
        <w:rPr>
          <w:rFonts w:ascii="仿宋_GB2312" w:eastAsia="仿宋_GB2312" w:hint="eastAsia"/>
          <w:sz w:val="32"/>
          <w:szCs w:val="32"/>
        </w:rPr>
        <w:t>，分别从检查对象名录库和执法检查人员名录库中随机摇号抽取检查对象和执法检查人员名单，并进行随机匹配。</w:t>
      </w:r>
    </w:p>
    <w:p w:rsidR="009F24AC" w:rsidRPr="001820DF" w:rsidRDefault="009F24AC" w:rsidP="00C25BC2">
      <w:pPr>
        <w:spacing w:line="660" w:lineRule="exact"/>
        <w:ind w:firstLineChars="200" w:firstLine="640"/>
        <w:rPr>
          <w:rFonts w:ascii="仿宋_GB2312" w:eastAsia="仿宋_GB2312"/>
          <w:sz w:val="32"/>
          <w:szCs w:val="32"/>
        </w:rPr>
      </w:pPr>
      <w:r w:rsidRPr="001820DF">
        <w:rPr>
          <w:rFonts w:ascii="黑体" w:eastAsia="黑体" w:hint="eastAsia"/>
          <w:sz w:val="32"/>
          <w:szCs w:val="32"/>
        </w:rPr>
        <w:t>第十</w:t>
      </w:r>
      <w:r>
        <w:rPr>
          <w:rFonts w:ascii="黑体" w:eastAsia="黑体" w:hint="eastAsia"/>
          <w:sz w:val="32"/>
          <w:szCs w:val="32"/>
        </w:rPr>
        <w:t>三</w:t>
      </w:r>
      <w:r w:rsidRPr="001820DF">
        <w:rPr>
          <w:rFonts w:ascii="黑体" w:eastAsia="黑体" w:hint="eastAsia"/>
          <w:sz w:val="32"/>
          <w:szCs w:val="32"/>
        </w:rPr>
        <w:t>条</w:t>
      </w:r>
      <w:r w:rsidRPr="001820DF">
        <w:rPr>
          <w:rFonts w:ascii="黑体" w:eastAsia="黑体" w:hint="eastAsia"/>
          <w:sz w:val="32"/>
          <w:szCs w:val="32"/>
        </w:rPr>
        <w:t> </w:t>
      </w:r>
      <w:r>
        <w:rPr>
          <w:rFonts w:ascii="黑体" w:eastAsia="黑体" w:hint="eastAsia"/>
          <w:sz w:val="32"/>
          <w:szCs w:val="32"/>
        </w:rPr>
        <w:t xml:space="preserve"> </w:t>
      </w:r>
      <w:r w:rsidRPr="001820DF">
        <w:rPr>
          <w:rFonts w:ascii="仿宋_GB2312" w:eastAsia="仿宋_GB2312" w:hint="eastAsia"/>
          <w:sz w:val="32"/>
          <w:szCs w:val="32"/>
        </w:rPr>
        <w:t>建立执法检查人员递补抽取机</w:t>
      </w:r>
      <w:r>
        <w:rPr>
          <w:rFonts w:ascii="仿宋_GB2312" w:eastAsia="仿宋_GB2312" w:hint="eastAsia"/>
          <w:sz w:val="32"/>
          <w:szCs w:val="32"/>
        </w:rPr>
        <w:t>制，对抽取的执法检查人员应依法回避或因客观原因无法参加检查的，</w:t>
      </w:r>
      <w:r w:rsidRPr="001820DF">
        <w:rPr>
          <w:rFonts w:ascii="仿宋_GB2312" w:eastAsia="仿宋_GB2312" w:hint="eastAsia"/>
          <w:sz w:val="32"/>
          <w:szCs w:val="32"/>
        </w:rPr>
        <w:t>通过再次随机摇号匹配的方式，确定递补执法检查人员。</w:t>
      </w:r>
    </w:p>
    <w:p w:rsidR="009F24AC" w:rsidRDefault="009F24AC" w:rsidP="00C25BC2">
      <w:pPr>
        <w:spacing w:line="660" w:lineRule="exact"/>
        <w:ind w:firstLineChars="200" w:firstLine="640"/>
        <w:rPr>
          <w:rFonts w:ascii="仿宋_GB2312" w:eastAsia="仿宋_GB2312"/>
          <w:sz w:val="32"/>
          <w:szCs w:val="32"/>
        </w:rPr>
      </w:pPr>
      <w:r w:rsidRPr="00A21807">
        <w:rPr>
          <w:rFonts w:ascii="黑体" w:eastAsia="黑体" w:hint="eastAsia"/>
          <w:sz w:val="32"/>
          <w:szCs w:val="32"/>
        </w:rPr>
        <w:t>第十四条</w:t>
      </w:r>
      <w:r>
        <w:rPr>
          <w:rFonts w:ascii="黑体" w:eastAsia="黑体" w:hint="eastAsia"/>
          <w:sz w:val="32"/>
          <w:szCs w:val="32"/>
        </w:rPr>
        <w:t xml:space="preserve"> </w:t>
      </w:r>
      <w:r w:rsidRPr="00A21807">
        <w:rPr>
          <w:rFonts w:ascii="黑体" w:eastAsia="黑体" w:hint="eastAsia"/>
          <w:sz w:val="32"/>
          <w:szCs w:val="32"/>
        </w:rPr>
        <w:t> </w:t>
      </w:r>
      <w:r>
        <w:rPr>
          <w:rFonts w:ascii="仿宋_GB2312" w:eastAsia="仿宋_GB2312" w:hAnsi="宋体" w:cs="仿宋_GB2312" w:hint="eastAsia"/>
          <w:kern w:val="0"/>
          <w:sz w:val="32"/>
          <w:szCs w:val="32"/>
        </w:rPr>
        <w:t>各市医疗保障局、省局有关处室（单位）</w:t>
      </w:r>
      <w:r>
        <w:rPr>
          <w:rFonts w:ascii="仿宋_GB2312" w:eastAsia="仿宋_GB2312" w:hint="eastAsia"/>
          <w:sz w:val="32"/>
          <w:szCs w:val="32"/>
        </w:rPr>
        <w:t>在</w:t>
      </w:r>
      <w:r>
        <w:rPr>
          <w:rFonts w:ascii="仿宋_GB2312" w:eastAsia="仿宋_GB2312" w:hAnsi="宋体" w:cs="仿宋_GB2312" w:hint="eastAsia"/>
          <w:kern w:val="0"/>
          <w:sz w:val="32"/>
          <w:szCs w:val="32"/>
        </w:rPr>
        <w:t>实施随机抽查</w:t>
      </w:r>
      <w:r>
        <w:rPr>
          <w:rFonts w:ascii="仿宋_GB2312" w:eastAsia="仿宋_GB2312" w:hint="eastAsia"/>
          <w:sz w:val="32"/>
          <w:szCs w:val="32"/>
        </w:rPr>
        <w:t>时</w:t>
      </w:r>
      <w:r>
        <w:rPr>
          <w:rFonts w:ascii="仿宋_GB2312" w:eastAsia="仿宋_GB2312"/>
          <w:sz w:val="32"/>
          <w:szCs w:val="32"/>
        </w:rPr>
        <w:t>，应当制定</w:t>
      </w:r>
      <w:r>
        <w:rPr>
          <w:rFonts w:ascii="仿宋_GB2312" w:eastAsia="仿宋_GB2312" w:hint="eastAsia"/>
          <w:sz w:val="32"/>
          <w:szCs w:val="32"/>
        </w:rPr>
        <w:t>具体</w:t>
      </w:r>
      <w:r>
        <w:rPr>
          <w:rFonts w:ascii="仿宋_GB2312" w:eastAsia="仿宋_GB2312"/>
          <w:sz w:val="32"/>
          <w:szCs w:val="32"/>
        </w:rPr>
        <w:t>检查方案，明确检查内容、</w:t>
      </w:r>
      <w:r>
        <w:rPr>
          <w:rFonts w:ascii="仿宋_GB2312" w:eastAsia="仿宋_GB2312" w:hint="eastAsia"/>
          <w:sz w:val="32"/>
          <w:szCs w:val="32"/>
        </w:rPr>
        <w:t>检查标准、查检</w:t>
      </w:r>
      <w:r>
        <w:rPr>
          <w:rFonts w:ascii="仿宋_GB2312" w:eastAsia="仿宋_GB2312"/>
          <w:sz w:val="32"/>
          <w:szCs w:val="32"/>
        </w:rPr>
        <w:t>流程和</w:t>
      </w:r>
      <w:r>
        <w:rPr>
          <w:rFonts w:ascii="仿宋_GB2312" w:eastAsia="仿宋_GB2312" w:hint="eastAsia"/>
          <w:sz w:val="32"/>
          <w:szCs w:val="32"/>
        </w:rPr>
        <w:t>检查</w:t>
      </w:r>
      <w:r>
        <w:rPr>
          <w:rFonts w:ascii="仿宋_GB2312" w:eastAsia="仿宋_GB2312"/>
          <w:sz w:val="32"/>
          <w:szCs w:val="32"/>
        </w:rPr>
        <w:t>时</w:t>
      </w:r>
      <w:r>
        <w:rPr>
          <w:rFonts w:ascii="仿宋_GB2312" w:eastAsia="仿宋_GB2312" w:hint="eastAsia"/>
          <w:sz w:val="32"/>
          <w:szCs w:val="32"/>
        </w:rPr>
        <w:t>限</w:t>
      </w:r>
      <w:r>
        <w:rPr>
          <w:rFonts w:ascii="仿宋_GB2312" w:eastAsia="仿宋_GB2312"/>
          <w:sz w:val="32"/>
          <w:szCs w:val="32"/>
        </w:rPr>
        <w:t>。检查人员按照规定的</w:t>
      </w:r>
      <w:r>
        <w:rPr>
          <w:rFonts w:ascii="仿宋_GB2312" w:eastAsia="仿宋_GB2312" w:hint="eastAsia"/>
          <w:sz w:val="32"/>
          <w:szCs w:val="32"/>
        </w:rPr>
        <w:t>内容、标准、</w:t>
      </w:r>
      <w:r>
        <w:rPr>
          <w:rFonts w:ascii="仿宋_GB2312" w:eastAsia="仿宋_GB2312"/>
          <w:sz w:val="32"/>
          <w:szCs w:val="32"/>
        </w:rPr>
        <w:t>流程</w:t>
      </w:r>
      <w:r>
        <w:rPr>
          <w:rFonts w:ascii="仿宋_GB2312" w:eastAsia="仿宋_GB2312" w:hint="eastAsia"/>
          <w:sz w:val="32"/>
          <w:szCs w:val="32"/>
        </w:rPr>
        <w:t>和时限完成检查、录入结果</w:t>
      </w:r>
      <w:r>
        <w:rPr>
          <w:rFonts w:ascii="仿宋_GB2312" w:eastAsia="仿宋_GB2312"/>
          <w:sz w:val="32"/>
          <w:szCs w:val="32"/>
        </w:rPr>
        <w:t>。</w:t>
      </w:r>
    </w:p>
    <w:p w:rsidR="009F24AC" w:rsidRPr="00AB0F39" w:rsidRDefault="009F24AC" w:rsidP="00C25BC2">
      <w:pPr>
        <w:spacing w:line="660" w:lineRule="exact"/>
        <w:ind w:firstLineChars="200" w:firstLine="640"/>
        <w:rPr>
          <w:rFonts w:ascii="仿宋_GB2312" w:eastAsia="仿宋_GB2312"/>
          <w:sz w:val="32"/>
          <w:szCs w:val="32"/>
        </w:rPr>
      </w:pPr>
      <w:r w:rsidRPr="00AB0F39">
        <w:rPr>
          <w:rFonts w:ascii="黑体" w:eastAsia="黑体" w:hint="eastAsia"/>
          <w:sz w:val="32"/>
          <w:szCs w:val="32"/>
        </w:rPr>
        <w:t>第十五条</w:t>
      </w:r>
      <w:r>
        <w:rPr>
          <w:rFonts w:ascii="黑体" w:eastAsia="黑体" w:hint="eastAsia"/>
          <w:sz w:val="32"/>
          <w:szCs w:val="32"/>
        </w:rPr>
        <w:t xml:space="preserve"> </w:t>
      </w:r>
      <w:r w:rsidRPr="00AB0F39">
        <w:rPr>
          <w:rFonts w:ascii="黑体" w:eastAsia="黑体" w:hint="eastAsia"/>
          <w:sz w:val="32"/>
          <w:szCs w:val="32"/>
        </w:rPr>
        <w:t> </w:t>
      </w:r>
      <w:r w:rsidRPr="00AB0F39">
        <w:rPr>
          <w:rFonts w:ascii="仿宋_GB2312" w:eastAsia="仿宋_GB2312" w:hint="eastAsia"/>
          <w:sz w:val="32"/>
          <w:szCs w:val="32"/>
        </w:rPr>
        <w:t>随机抽查应当按照依法行政的原则，综合采</w:t>
      </w:r>
      <w:r w:rsidRPr="00AB0F39">
        <w:rPr>
          <w:rFonts w:ascii="仿宋_GB2312" w:eastAsia="仿宋_GB2312" w:hint="eastAsia"/>
          <w:sz w:val="32"/>
          <w:szCs w:val="32"/>
        </w:rPr>
        <w:lastRenderedPageBreak/>
        <w:t>取现场检查、书面检查、网络监测、大数据分析等多种方式实施。</w:t>
      </w:r>
    </w:p>
    <w:p w:rsidR="009F24AC" w:rsidRPr="00AB0F39" w:rsidRDefault="009F24AC" w:rsidP="00C25BC2">
      <w:pPr>
        <w:spacing w:line="660" w:lineRule="exact"/>
        <w:ind w:firstLineChars="200" w:firstLine="640"/>
        <w:rPr>
          <w:rFonts w:ascii="仿宋_GB2312" w:eastAsia="仿宋_GB2312"/>
          <w:sz w:val="32"/>
          <w:szCs w:val="32"/>
        </w:rPr>
      </w:pPr>
      <w:r w:rsidRPr="00AB0F39">
        <w:rPr>
          <w:rFonts w:ascii="仿宋_GB2312" w:eastAsia="仿宋_GB2312" w:hint="eastAsia"/>
          <w:sz w:val="32"/>
          <w:szCs w:val="32"/>
        </w:rPr>
        <w:t>随机抽查</w:t>
      </w:r>
      <w:r>
        <w:rPr>
          <w:rFonts w:ascii="仿宋_GB2312" w:eastAsia="仿宋_GB2312" w:hint="eastAsia"/>
          <w:sz w:val="32"/>
          <w:szCs w:val="32"/>
        </w:rPr>
        <w:t>可以</w:t>
      </w:r>
      <w:r w:rsidRPr="00AB0F39">
        <w:rPr>
          <w:rFonts w:ascii="仿宋_GB2312" w:eastAsia="仿宋_GB2312" w:hint="eastAsia"/>
          <w:sz w:val="32"/>
          <w:szCs w:val="32"/>
        </w:rPr>
        <w:t>利用其他</w:t>
      </w:r>
      <w:r>
        <w:rPr>
          <w:rFonts w:ascii="仿宋_GB2312" w:eastAsia="仿宋_GB2312" w:hint="eastAsia"/>
          <w:sz w:val="32"/>
          <w:szCs w:val="32"/>
        </w:rPr>
        <w:t>行政执法</w:t>
      </w:r>
      <w:r w:rsidRPr="00AB0F39">
        <w:rPr>
          <w:rFonts w:ascii="仿宋_GB2312" w:eastAsia="仿宋_GB2312" w:hint="eastAsia"/>
          <w:sz w:val="32"/>
          <w:szCs w:val="32"/>
        </w:rPr>
        <w:t>部门</w:t>
      </w:r>
      <w:proofErr w:type="gramStart"/>
      <w:r w:rsidRPr="00AB0F39">
        <w:rPr>
          <w:rFonts w:ascii="仿宋_GB2312" w:eastAsia="仿宋_GB2312" w:hint="eastAsia"/>
          <w:sz w:val="32"/>
          <w:szCs w:val="32"/>
        </w:rPr>
        <w:t>作出</w:t>
      </w:r>
      <w:proofErr w:type="gramEnd"/>
      <w:r w:rsidRPr="00AB0F39">
        <w:rPr>
          <w:rFonts w:ascii="仿宋_GB2312" w:eastAsia="仿宋_GB2312" w:hint="eastAsia"/>
          <w:sz w:val="32"/>
          <w:szCs w:val="32"/>
        </w:rPr>
        <w:t>的检查核查结果、人民法院依法</w:t>
      </w:r>
      <w:proofErr w:type="gramStart"/>
      <w:r w:rsidRPr="00AB0F39">
        <w:rPr>
          <w:rFonts w:ascii="仿宋_GB2312" w:eastAsia="仿宋_GB2312" w:hint="eastAsia"/>
          <w:sz w:val="32"/>
          <w:szCs w:val="32"/>
        </w:rPr>
        <w:t>作出</w:t>
      </w:r>
      <w:proofErr w:type="gramEnd"/>
      <w:r w:rsidRPr="00AB0F39">
        <w:rPr>
          <w:rFonts w:ascii="仿宋_GB2312" w:eastAsia="仿宋_GB2312" w:hint="eastAsia"/>
          <w:sz w:val="32"/>
          <w:szCs w:val="32"/>
        </w:rPr>
        <w:t>的生效判决</w:t>
      </w:r>
      <w:r>
        <w:rPr>
          <w:rFonts w:ascii="仿宋_GB2312" w:eastAsia="仿宋_GB2312" w:hint="eastAsia"/>
          <w:sz w:val="32"/>
          <w:szCs w:val="32"/>
        </w:rPr>
        <w:t>、仲裁机构</w:t>
      </w:r>
      <w:proofErr w:type="gramStart"/>
      <w:r>
        <w:rPr>
          <w:rFonts w:ascii="仿宋_GB2312" w:eastAsia="仿宋_GB2312" w:hint="eastAsia"/>
          <w:sz w:val="32"/>
          <w:szCs w:val="32"/>
        </w:rPr>
        <w:t>作出</w:t>
      </w:r>
      <w:proofErr w:type="gramEnd"/>
      <w:r>
        <w:rPr>
          <w:rFonts w:ascii="仿宋_GB2312" w:eastAsia="仿宋_GB2312" w:hint="eastAsia"/>
          <w:sz w:val="32"/>
          <w:szCs w:val="32"/>
        </w:rPr>
        <w:t>的生效裁决</w:t>
      </w:r>
      <w:r w:rsidRPr="00AB0F39">
        <w:rPr>
          <w:rFonts w:ascii="仿宋_GB2312" w:eastAsia="仿宋_GB2312" w:hint="eastAsia"/>
          <w:sz w:val="32"/>
          <w:szCs w:val="32"/>
        </w:rPr>
        <w:t>，并根据需要委托会计师事务所、律师事务所、商业保险公司等第三方机构开展专业服务。</w:t>
      </w:r>
      <w:r>
        <w:rPr>
          <w:rFonts w:ascii="仿宋_GB2312" w:eastAsia="仿宋_GB2312" w:hint="eastAsia"/>
          <w:sz w:val="32"/>
          <w:szCs w:val="32"/>
        </w:rPr>
        <w:t>随机</w:t>
      </w:r>
      <w:r w:rsidRPr="00AB0F39">
        <w:rPr>
          <w:rFonts w:ascii="仿宋_GB2312" w:eastAsia="仿宋_GB2312" w:hint="eastAsia"/>
          <w:sz w:val="32"/>
          <w:szCs w:val="32"/>
        </w:rPr>
        <w:t>检查实施机构对其委托行为和采信行为的合法性负责，不对其他政府部门检查核查结果、法院文书以及专业机构结论本身的真实性、合法性负责。</w:t>
      </w:r>
    </w:p>
    <w:p w:rsidR="009F24AC" w:rsidRDefault="009F24AC" w:rsidP="00C25BC2">
      <w:pPr>
        <w:spacing w:line="660" w:lineRule="exact"/>
        <w:ind w:firstLineChars="200" w:firstLine="640"/>
        <w:rPr>
          <w:rFonts w:ascii="仿宋_GB2312" w:eastAsia="仿宋_GB2312"/>
          <w:sz w:val="32"/>
          <w:szCs w:val="32"/>
        </w:rPr>
      </w:pPr>
      <w:r w:rsidRPr="00AB0F39">
        <w:rPr>
          <w:rFonts w:ascii="黑体" w:eastAsia="黑体" w:hint="eastAsia"/>
          <w:sz w:val="32"/>
          <w:szCs w:val="32"/>
        </w:rPr>
        <w:t>第十六条</w:t>
      </w:r>
      <w:r w:rsidRPr="00AB0F39">
        <w:rPr>
          <w:rFonts w:ascii="黑体" w:eastAsia="黑体" w:hint="eastAsia"/>
          <w:sz w:val="32"/>
          <w:szCs w:val="32"/>
        </w:rPr>
        <w:t> </w:t>
      </w:r>
      <w:r>
        <w:rPr>
          <w:rFonts w:ascii="黑体" w:eastAsia="黑体" w:hint="eastAsia"/>
          <w:sz w:val="32"/>
          <w:szCs w:val="32"/>
        </w:rPr>
        <w:t xml:space="preserve"> </w:t>
      </w:r>
      <w:r w:rsidRPr="009E2559">
        <w:rPr>
          <w:rFonts w:ascii="仿宋_GB2312" w:eastAsia="仿宋_GB2312" w:hint="eastAsia"/>
          <w:sz w:val="32"/>
          <w:szCs w:val="32"/>
        </w:rPr>
        <w:t>除</w:t>
      </w:r>
      <w:r>
        <w:rPr>
          <w:rFonts w:ascii="仿宋_GB2312" w:eastAsia="仿宋_GB2312" w:hint="eastAsia"/>
          <w:sz w:val="32"/>
          <w:szCs w:val="32"/>
        </w:rPr>
        <w:t>涉及国家机密、商业秘密和个人隐私的内容外，抽查事项、抽查主体、抽查方式、抽查依据、抽查计划、抽查结果均实行公开。随机</w:t>
      </w:r>
      <w:r w:rsidRPr="00AB0F39">
        <w:rPr>
          <w:rFonts w:ascii="仿宋_GB2312" w:eastAsia="仿宋_GB2312" w:hint="eastAsia"/>
          <w:sz w:val="32"/>
          <w:szCs w:val="32"/>
        </w:rPr>
        <w:t>检查实施机构应</w:t>
      </w:r>
      <w:r>
        <w:rPr>
          <w:rFonts w:ascii="仿宋_GB2312" w:eastAsia="仿宋_GB2312" w:hint="eastAsia"/>
          <w:sz w:val="32"/>
          <w:szCs w:val="32"/>
        </w:rPr>
        <w:t>当</w:t>
      </w:r>
      <w:r w:rsidRPr="00AB0F39">
        <w:rPr>
          <w:rFonts w:ascii="仿宋_GB2312" w:eastAsia="仿宋_GB2312" w:hint="eastAsia"/>
          <w:sz w:val="32"/>
          <w:szCs w:val="32"/>
        </w:rPr>
        <w:t>按照“谁抽查、谁录入，谁查处、谁录入”的原则，在相关法律法规规定的时限内将抽查检查结果、查处结果</w:t>
      </w:r>
      <w:r>
        <w:rPr>
          <w:rFonts w:ascii="仿宋_GB2312" w:eastAsia="仿宋_GB2312" w:hint="eastAsia"/>
          <w:sz w:val="32"/>
          <w:szCs w:val="32"/>
        </w:rPr>
        <w:t>录入医疗保障信息系统、省“互联网+监管”系统、省工作平台，</w:t>
      </w:r>
      <w:r w:rsidRPr="00AB0F39">
        <w:rPr>
          <w:rFonts w:ascii="仿宋_GB2312" w:eastAsia="仿宋_GB2312" w:hint="eastAsia"/>
          <w:sz w:val="32"/>
          <w:szCs w:val="32"/>
        </w:rPr>
        <w:t>记于</w:t>
      </w:r>
      <w:r>
        <w:rPr>
          <w:rFonts w:ascii="仿宋_GB2312" w:eastAsia="仿宋_GB2312" w:hint="eastAsia"/>
          <w:sz w:val="32"/>
          <w:szCs w:val="32"/>
        </w:rPr>
        <w:t>检查对象</w:t>
      </w:r>
      <w:r w:rsidRPr="00AB0F39">
        <w:rPr>
          <w:rFonts w:ascii="仿宋_GB2312" w:eastAsia="仿宋_GB2312" w:hint="eastAsia"/>
          <w:sz w:val="32"/>
          <w:szCs w:val="32"/>
        </w:rPr>
        <w:t>名下并通过</w:t>
      </w:r>
      <w:r>
        <w:rPr>
          <w:rFonts w:ascii="仿宋_GB2312" w:eastAsia="仿宋_GB2312" w:hint="eastAsia"/>
          <w:sz w:val="32"/>
          <w:szCs w:val="32"/>
        </w:rPr>
        <w:t>省公共信用信息平台、国家企业信用信息公示系统（山东）或者部门门户网站等</w:t>
      </w:r>
      <w:r w:rsidRPr="00AB0F39">
        <w:rPr>
          <w:rFonts w:ascii="仿宋_GB2312" w:eastAsia="仿宋_GB2312" w:hint="eastAsia"/>
          <w:sz w:val="32"/>
          <w:szCs w:val="32"/>
        </w:rPr>
        <w:t>向社会公示。</w:t>
      </w:r>
    </w:p>
    <w:p w:rsidR="009F24AC" w:rsidRPr="00B025FF" w:rsidRDefault="009F24AC" w:rsidP="00C25BC2">
      <w:pPr>
        <w:spacing w:line="660" w:lineRule="exact"/>
        <w:ind w:firstLineChars="200" w:firstLine="640"/>
        <w:rPr>
          <w:rFonts w:ascii="仿宋_GB2312" w:eastAsia="仿宋_GB2312"/>
          <w:sz w:val="32"/>
          <w:szCs w:val="32"/>
        </w:rPr>
      </w:pPr>
      <w:r w:rsidRPr="00B025FF">
        <w:rPr>
          <w:rFonts w:ascii="黑体" w:eastAsia="黑体" w:hint="eastAsia"/>
          <w:sz w:val="32"/>
          <w:szCs w:val="32"/>
        </w:rPr>
        <w:t>第十七条</w:t>
      </w:r>
      <w:r w:rsidRPr="00B025FF">
        <w:rPr>
          <w:rFonts w:ascii="黑体" w:eastAsia="黑体" w:hint="eastAsia"/>
          <w:sz w:val="32"/>
          <w:szCs w:val="32"/>
        </w:rPr>
        <w:t> </w:t>
      </w:r>
      <w:r>
        <w:rPr>
          <w:rFonts w:ascii="仿宋_GB2312" w:eastAsia="仿宋_GB2312" w:hint="eastAsia"/>
          <w:sz w:val="32"/>
          <w:szCs w:val="32"/>
        </w:rPr>
        <w:t>各级医疗保障部门对随机抽查中发现的违法违规违约行为，应加大惩处力度，形成有效震慑。</w:t>
      </w:r>
      <w:r w:rsidRPr="00B025FF">
        <w:rPr>
          <w:rFonts w:ascii="仿宋_GB2312" w:eastAsia="仿宋_GB2312" w:hint="eastAsia"/>
          <w:sz w:val="32"/>
          <w:szCs w:val="32"/>
        </w:rPr>
        <w:t>抽查检查中发现</w:t>
      </w:r>
      <w:r>
        <w:rPr>
          <w:rFonts w:ascii="仿宋_GB2312" w:eastAsia="仿宋_GB2312" w:hint="eastAsia"/>
          <w:sz w:val="32"/>
          <w:szCs w:val="32"/>
        </w:rPr>
        <w:t>检查对象</w:t>
      </w:r>
      <w:r w:rsidRPr="00B025FF">
        <w:rPr>
          <w:rFonts w:ascii="仿宋_GB2312" w:eastAsia="仿宋_GB2312" w:hint="eastAsia"/>
          <w:sz w:val="32"/>
          <w:szCs w:val="32"/>
        </w:rPr>
        <w:t>存在其他违法违规行为的，应及时移交有管辖权的</w:t>
      </w:r>
      <w:r>
        <w:rPr>
          <w:rFonts w:ascii="仿宋_GB2312" w:eastAsia="仿宋_GB2312" w:hint="eastAsia"/>
          <w:sz w:val="32"/>
          <w:szCs w:val="32"/>
        </w:rPr>
        <w:t>行政执法</w:t>
      </w:r>
      <w:r w:rsidRPr="00B025FF">
        <w:rPr>
          <w:rFonts w:ascii="仿宋_GB2312" w:eastAsia="仿宋_GB2312" w:hint="eastAsia"/>
          <w:sz w:val="32"/>
          <w:szCs w:val="32"/>
        </w:rPr>
        <w:t>部门依法查处</w:t>
      </w:r>
      <w:r>
        <w:rPr>
          <w:rFonts w:ascii="仿宋_GB2312" w:eastAsia="仿宋_GB2312" w:hint="eastAsia"/>
          <w:sz w:val="32"/>
          <w:szCs w:val="32"/>
        </w:rPr>
        <w:t>；涉嫌构成犯罪的，应当依法</w:t>
      </w:r>
      <w:r>
        <w:rPr>
          <w:rFonts w:ascii="仿宋_GB2312" w:eastAsia="仿宋_GB2312" w:hint="eastAsia"/>
          <w:sz w:val="32"/>
          <w:szCs w:val="32"/>
        </w:rPr>
        <w:lastRenderedPageBreak/>
        <w:t>移送司法机关追究刑事责任</w:t>
      </w:r>
      <w:r w:rsidRPr="00B025FF">
        <w:rPr>
          <w:rFonts w:ascii="仿宋_GB2312" w:eastAsia="仿宋_GB2312" w:hint="eastAsia"/>
          <w:sz w:val="32"/>
          <w:szCs w:val="32"/>
        </w:rPr>
        <w:t>。</w:t>
      </w:r>
    </w:p>
    <w:p w:rsidR="009F24AC" w:rsidRDefault="009F24AC" w:rsidP="00C25BC2">
      <w:pPr>
        <w:autoSpaceDE w:val="0"/>
        <w:adjustRightInd w:val="0"/>
        <w:snapToGrid w:val="0"/>
        <w:spacing w:line="660" w:lineRule="exact"/>
        <w:ind w:firstLine="630"/>
        <w:jc w:val="left"/>
        <w:rPr>
          <w:rFonts w:ascii="仿宋_GB2312" w:eastAsia="仿宋_GB2312"/>
          <w:sz w:val="32"/>
          <w:szCs w:val="32"/>
        </w:rPr>
      </w:pPr>
      <w:r>
        <w:rPr>
          <w:rFonts w:ascii="黑体" w:eastAsia="黑体" w:hint="eastAsia"/>
          <w:sz w:val="32"/>
          <w:szCs w:val="32"/>
        </w:rPr>
        <w:t xml:space="preserve">第十八条  </w:t>
      </w:r>
      <w:r>
        <w:rPr>
          <w:rFonts w:ascii="仿宋_GB2312" w:eastAsia="仿宋_GB2312"/>
          <w:sz w:val="32"/>
          <w:szCs w:val="32"/>
        </w:rPr>
        <w:t>开展</w:t>
      </w:r>
      <w:r>
        <w:rPr>
          <w:rFonts w:ascii="仿宋_GB2312" w:eastAsia="仿宋_GB2312" w:hint="eastAsia"/>
          <w:sz w:val="32"/>
          <w:szCs w:val="32"/>
        </w:rPr>
        <w:t>随机抽查</w:t>
      </w:r>
      <w:r>
        <w:rPr>
          <w:rFonts w:ascii="仿宋_GB2312" w:eastAsia="仿宋_GB2312"/>
          <w:sz w:val="32"/>
          <w:szCs w:val="32"/>
        </w:rPr>
        <w:t>工作，</w:t>
      </w:r>
      <w:r>
        <w:rPr>
          <w:rFonts w:ascii="仿宋_GB2312" w:eastAsia="仿宋_GB2312" w:hint="eastAsia"/>
          <w:sz w:val="32"/>
          <w:szCs w:val="32"/>
        </w:rPr>
        <w:t>执法检查人员</w:t>
      </w:r>
      <w:r>
        <w:rPr>
          <w:rFonts w:ascii="仿宋_GB2312" w:eastAsia="仿宋_GB2312"/>
          <w:sz w:val="32"/>
          <w:szCs w:val="32"/>
        </w:rPr>
        <w:t>应当严格</w:t>
      </w:r>
      <w:r>
        <w:rPr>
          <w:rFonts w:ascii="仿宋_GB2312" w:eastAsia="仿宋_GB2312" w:hint="eastAsia"/>
          <w:sz w:val="32"/>
          <w:szCs w:val="32"/>
        </w:rPr>
        <w:t>执行</w:t>
      </w:r>
      <w:r>
        <w:rPr>
          <w:rFonts w:ascii="仿宋_GB2312" w:eastAsia="仿宋_GB2312"/>
          <w:sz w:val="32"/>
          <w:szCs w:val="32"/>
        </w:rPr>
        <w:t>法律法规</w:t>
      </w:r>
      <w:hyperlink r:id="rId7" w:tgtFrame="_blank" w:history="1">
        <w:r>
          <w:rPr>
            <w:rFonts w:ascii="仿宋_GB2312" w:eastAsia="仿宋_GB2312"/>
            <w:sz w:val="32"/>
            <w:szCs w:val="32"/>
          </w:rPr>
          <w:t>规章</w:t>
        </w:r>
        <w:r>
          <w:rPr>
            <w:rFonts w:ascii="仿宋_GB2312" w:eastAsia="仿宋_GB2312" w:hint="eastAsia"/>
            <w:sz w:val="32"/>
            <w:szCs w:val="32"/>
          </w:rPr>
          <w:t>和</w:t>
        </w:r>
        <w:proofErr w:type="gramStart"/>
        <w:r>
          <w:rPr>
            <w:rFonts w:ascii="仿宋_GB2312" w:eastAsia="仿宋_GB2312" w:hint="eastAsia"/>
            <w:sz w:val="32"/>
            <w:szCs w:val="32"/>
          </w:rPr>
          <w:t>医保</w:t>
        </w:r>
        <w:proofErr w:type="gramEnd"/>
        <w:r>
          <w:rPr>
            <w:rFonts w:ascii="仿宋_GB2312" w:eastAsia="仿宋_GB2312" w:hint="eastAsia"/>
            <w:sz w:val="32"/>
            <w:szCs w:val="32"/>
          </w:rPr>
          <w:t>政策规定</w:t>
        </w:r>
      </w:hyperlink>
      <w:r>
        <w:rPr>
          <w:rFonts w:ascii="仿宋_GB2312" w:eastAsia="仿宋_GB2312"/>
          <w:sz w:val="32"/>
          <w:szCs w:val="32"/>
        </w:rPr>
        <w:t>，遵守工作纪律，依法行政、廉洁执法</w:t>
      </w:r>
      <w:r w:rsidR="00705C62">
        <w:rPr>
          <w:rFonts w:ascii="仿宋_GB2312" w:eastAsia="仿宋_GB2312" w:hint="eastAsia"/>
          <w:sz w:val="32"/>
          <w:szCs w:val="32"/>
        </w:rPr>
        <w:t>、秉公办事、不徇私情</w:t>
      </w:r>
      <w:r>
        <w:rPr>
          <w:rFonts w:ascii="仿宋_GB2312" w:eastAsia="仿宋_GB2312"/>
          <w:sz w:val="32"/>
          <w:szCs w:val="32"/>
        </w:rPr>
        <w:t>。</w:t>
      </w:r>
    </w:p>
    <w:p w:rsidR="009F24AC" w:rsidRDefault="009F24AC" w:rsidP="00C25BC2">
      <w:pPr>
        <w:spacing w:line="660" w:lineRule="exact"/>
        <w:ind w:firstLineChars="200" w:firstLine="640"/>
        <w:rPr>
          <w:rFonts w:ascii="仿宋_GB2312" w:eastAsia="仿宋_GB2312"/>
          <w:sz w:val="32"/>
          <w:szCs w:val="32"/>
        </w:rPr>
      </w:pPr>
      <w:r>
        <w:rPr>
          <w:rFonts w:ascii="黑体" w:eastAsia="黑体"/>
          <w:sz w:val="32"/>
          <w:szCs w:val="32"/>
        </w:rPr>
        <w:t>第十</w:t>
      </w:r>
      <w:r>
        <w:rPr>
          <w:rFonts w:ascii="黑体" w:eastAsia="黑体" w:hint="eastAsia"/>
          <w:sz w:val="32"/>
          <w:szCs w:val="32"/>
        </w:rPr>
        <w:t>九</w:t>
      </w:r>
      <w:r>
        <w:rPr>
          <w:rFonts w:ascii="黑体" w:eastAsia="黑体"/>
          <w:sz w:val="32"/>
          <w:szCs w:val="32"/>
        </w:rPr>
        <w:t>条</w:t>
      </w:r>
      <w:r>
        <w:rPr>
          <w:rFonts w:ascii="黑体" w:eastAsia="黑体" w:hint="eastAsia"/>
          <w:sz w:val="32"/>
          <w:szCs w:val="32"/>
        </w:rPr>
        <w:t xml:space="preserve">  </w:t>
      </w:r>
      <w:r>
        <w:rPr>
          <w:rFonts w:ascii="仿宋_GB2312" w:eastAsia="仿宋_GB2312" w:hAnsi="宋体" w:cs="仿宋_GB2312" w:hint="eastAsia"/>
          <w:kern w:val="0"/>
          <w:sz w:val="32"/>
          <w:szCs w:val="32"/>
        </w:rPr>
        <w:t>执法检查人员</w:t>
      </w:r>
      <w:r>
        <w:rPr>
          <w:rFonts w:ascii="仿宋_GB2312" w:eastAsia="仿宋_GB2312"/>
          <w:sz w:val="32"/>
          <w:szCs w:val="32"/>
        </w:rPr>
        <w:t>不</w:t>
      </w:r>
      <w:r>
        <w:rPr>
          <w:rFonts w:ascii="仿宋_GB2312" w:eastAsia="仿宋_GB2312" w:hint="eastAsia"/>
          <w:sz w:val="32"/>
          <w:szCs w:val="32"/>
        </w:rPr>
        <w:t>按照法律法规规章和</w:t>
      </w:r>
      <w:r>
        <w:rPr>
          <w:rFonts w:ascii="仿宋_GB2312" w:eastAsia="仿宋_GB2312"/>
          <w:sz w:val="32"/>
          <w:szCs w:val="32"/>
        </w:rPr>
        <w:t>本细则开展</w:t>
      </w:r>
      <w:r>
        <w:rPr>
          <w:rFonts w:ascii="仿宋_GB2312" w:eastAsia="仿宋_GB2312" w:hint="eastAsia"/>
          <w:sz w:val="32"/>
          <w:szCs w:val="32"/>
        </w:rPr>
        <w:t>随机抽查</w:t>
      </w:r>
      <w:r>
        <w:rPr>
          <w:rFonts w:ascii="仿宋_GB2312" w:eastAsia="仿宋_GB2312"/>
          <w:sz w:val="32"/>
          <w:szCs w:val="32"/>
        </w:rPr>
        <w:t>，造成严重后果的，依纪依法</w:t>
      </w:r>
      <w:r>
        <w:rPr>
          <w:rFonts w:ascii="仿宋_GB2312" w:eastAsia="仿宋_GB2312" w:hint="eastAsia"/>
          <w:sz w:val="32"/>
          <w:szCs w:val="32"/>
        </w:rPr>
        <w:t>依</w:t>
      </w:r>
      <w:r w:rsidRPr="00B55754">
        <w:rPr>
          <w:rFonts w:ascii="仿宋_GB2312" w:eastAsia="仿宋_GB2312" w:hint="eastAsia"/>
          <w:sz w:val="32"/>
          <w:szCs w:val="32"/>
        </w:rPr>
        <w:t>规</w:t>
      </w:r>
      <w:r>
        <w:rPr>
          <w:rFonts w:ascii="仿宋_GB2312" w:eastAsia="仿宋_GB2312"/>
          <w:sz w:val="32"/>
          <w:szCs w:val="32"/>
        </w:rPr>
        <w:t>追究责任。</w:t>
      </w:r>
    </w:p>
    <w:p w:rsidR="00705C62" w:rsidRPr="00705C62" w:rsidRDefault="009F24AC" w:rsidP="00C25BC2">
      <w:pPr>
        <w:spacing w:line="660" w:lineRule="exact"/>
        <w:ind w:firstLineChars="200" w:firstLine="640"/>
        <w:rPr>
          <w:rFonts w:ascii="仿宋_GB2312" w:eastAsia="仿宋_GB2312"/>
          <w:sz w:val="32"/>
          <w:szCs w:val="32"/>
        </w:rPr>
      </w:pPr>
      <w:r>
        <w:rPr>
          <w:rFonts w:ascii="黑体" w:eastAsia="黑体"/>
          <w:sz w:val="32"/>
          <w:szCs w:val="32"/>
        </w:rPr>
        <w:t>第</w:t>
      </w:r>
      <w:r>
        <w:rPr>
          <w:rFonts w:ascii="黑体" w:eastAsia="黑体" w:hint="eastAsia"/>
          <w:sz w:val="32"/>
          <w:szCs w:val="32"/>
        </w:rPr>
        <w:t>二</w:t>
      </w:r>
      <w:r>
        <w:rPr>
          <w:rFonts w:ascii="黑体" w:eastAsia="黑体"/>
          <w:sz w:val="32"/>
          <w:szCs w:val="32"/>
        </w:rPr>
        <w:t>十条</w:t>
      </w:r>
      <w:r>
        <w:rPr>
          <w:rFonts w:ascii="黑体" w:eastAsia="黑体" w:hint="eastAsia"/>
          <w:sz w:val="32"/>
          <w:szCs w:val="32"/>
        </w:rPr>
        <w:t xml:space="preserve">  </w:t>
      </w:r>
      <w:r w:rsidR="00705C62" w:rsidRPr="00705C62">
        <w:rPr>
          <w:rFonts w:ascii="仿宋_GB2312" w:eastAsia="仿宋_GB2312" w:hint="eastAsia"/>
          <w:sz w:val="32"/>
          <w:szCs w:val="32"/>
        </w:rPr>
        <w:t>本细则由山东省医疗保障局负责解释。</w:t>
      </w:r>
    </w:p>
    <w:p w:rsidR="009F24AC" w:rsidRDefault="00705C62" w:rsidP="00C25BC2">
      <w:pPr>
        <w:spacing w:line="660" w:lineRule="exact"/>
        <w:ind w:firstLineChars="200" w:firstLine="640"/>
        <w:rPr>
          <w:rFonts w:ascii="仿宋_GB2312" w:eastAsia="仿宋_GB2312"/>
          <w:sz w:val="32"/>
          <w:szCs w:val="32"/>
        </w:rPr>
      </w:pPr>
      <w:r>
        <w:rPr>
          <w:rFonts w:ascii="黑体" w:eastAsia="黑体" w:hint="eastAsia"/>
          <w:sz w:val="32"/>
          <w:szCs w:val="32"/>
        </w:rPr>
        <w:t xml:space="preserve">第二十一条 </w:t>
      </w:r>
      <w:r w:rsidR="009F24AC">
        <w:rPr>
          <w:rFonts w:ascii="仿宋_GB2312" w:eastAsia="仿宋_GB2312" w:hint="eastAsia"/>
          <w:sz w:val="32"/>
          <w:szCs w:val="32"/>
        </w:rPr>
        <w:t>本细则自2020年1月1日起施行，有效期至2021年12月31日。</w:t>
      </w:r>
    </w:p>
    <w:p w:rsidR="00A80245" w:rsidRPr="009F24AC" w:rsidRDefault="00A80245" w:rsidP="00C25BC2">
      <w:pPr>
        <w:widowControl/>
        <w:spacing w:line="660" w:lineRule="exact"/>
        <w:rPr>
          <w:rFonts w:ascii="仿宋_GB2312" w:eastAsia="仿宋_GB2312" w:hAnsi="微软雅黑"/>
          <w:color w:val="000000" w:themeColor="text1"/>
          <w:sz w:val="32"/>
          <w:szCs w:val="32"/>
        </w:rPr>
      </w:pPr>
    </w:p>
    <w:sectPr w:rsidR="00A80245" w:rsidRPr="009F24AC" w:rsidSect="009F24AC">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65F" w:rsidRDefault="0087265F" w:rsidP="0087265F">
      <w:r>
        <w:separator/>
      </w:r>
    </w:p>
  </w:endnote>
  <w:endnote w:type="continuationSeparator" w:id="0">
    <w:p w:rsidR="0087265F" w:rsidRDefault="0087265F" w:rsidP="0087265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E-BZ">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27704"/>
      <w:docPartObj>
        <w:docPartGallery w:val="Page Numbers (Bottom of Page)"/>
        <w:docPartUnique/>
      </w:docPartObj>
    </w:sdtPr>
    <w:sdtContent>
      <w:p w:rsidR="00A10EBE" w:rsidRDefault="00002905">
        <w:pPr>
          <w:pStyle w:val="a3"/>
          <w:jc w:val="center"/>
        </w:pPr>
        <w:r>
          <w:fldChar w:fldCharType="begin"/>
        </w:r>
        <w:r w:rsidR="00C9768C">
          <w:instrText xml:space="preserve"> PAGE   \* MERGEFORMAT </w:instrText>
        </w:r>
        <w:r>
          <w:fldChar w:fldCharType="separate"/>
        </w:r>
        <w:r w:rsidR="00BD5AFE" w:rsidRPr="00BD5AFE">
          <w:rPr>
            <w:noProof/>
            <w:lang w:val="zh-CN"/>
          </w:rPr>
          <w:t>6</w:t>
        </w:r>
        <w:r>
          <w:fldChar w:fldCharType="end"/>
        </w:r>
      </w:p>
    </w:sdtContent>
  </w:sdt>
  <w:p w:rsidR="00A10EBE" w:rsidRDefault="00BD5AFE">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65F" w:rsidRDefault="0087265F" w:rsidP="0087265F">
      <w:r>
        <w:separator/>
      </w:r>
    </w:p>
  </w:footnote>
  <w:footnote w:type="continuationSeparator" w:id="0">
    <w:p w:rsidR="0087265F" w:rsidRDefault="0087265F" w:rsidP="008726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4FE1"/>
    <w:rsid w:val="00002905"/>
    <w:rsid w:val="00002ADC"/>
    <w:rsid w:val="000F12A1"/>
    <w:rsid w:val="00115A28"/>
    <w:rsid w:val="00130025"/>
    <w:rsid w:val="00277762"/>
    <w:rsid w:val="00301D31"/>
    <w:rsid w:val="00396201"/>
    <w:rsid w:val="003F3E01"/>
    <w:rsid w:val="00452799"/>
    <w:rsid w:val="00486619"/>
    <w:rsid w:val="004975CC"/>
    <w:rsid w:val="004C593B"/>
    <w:rsid w:val="00554673"/>
    <w:rsid w:val="006C45DB"/>
    <w:rsid w:val="00705C62"/>
    <w:rsid w:val="007C65F8"/>
    <w:rsid w:val="008365A1"/>
    <w:rsid w:val="0087265F"/>
    <w:rsid w:val="008C21D5"/>
    <w:rsid w:val="00920D5B"/>
    <w:rsid w:val="009450E9"/>
    <w:rsid w:val="009B7146"/>
    <w:rsid w:val="009F24AC"/>
    <w:rsid w:val="00A461C0"/>
    <w:rsid w:val="00A80245"/>
    <w:rsid w:val="00B07139"/>
    <w:rsid w:val="00B64768"/>
    <w:rsid w:val="00BD5AFE"/>
    <w:rsid w:val="00BE110B"/>
    <w:rsid w:val="00C05AEE"/>
    <w:rsid w:val="00C25BC2"/>
    <w:rsid w:val="00C7461F"/>
    <w:rsid w:val="00C9768C"/>
    <w:rsid w:val="00D64B18"/>
    <w:rsid w:val="00DB6A98"/>
    <w:rsid w:val="00DF3B11"/>
    <w:rsid w:val="00E75B70"/>
    <w:rsid w:val="00E81604"/>
    <w:rsid w:val="00F754E7"/>
    <w:rsid w:val="00F77938"/>
    <w:rsid w:val="00FA28EC"/>
    <w:rsid w:val="00FC5954"/>
    <w:rsid w:val="00FD4F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F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D4FE1"/>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FD4FE1"/>
    <w:rPr>
      <w:sz w:val="18"/>
      <w:szCs w:val="18"/>
    </w:rPr>
  </w:style>
  <w:style w:type="paragraph" w:styleId="a4">
    <w:name w:val="Normal (Web)"/>
    <w:basedOn w:val="a"/>
    <w:uiPriority w:val="99"/>
    <w:unhideWhenUsed/>
    <w:rsid w:val="00FD4FE1"/>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0"/>
    <w:uiPriority w:val="99"/>
    <w:semiHidden/>
    <w:unhideWhenUsed/>
    <w:rsid w:val="00A8024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A80245"/>
    <w:rPr>
      <w:sz w:val="18"/>
      <w:szCs w:val="18"/>
    </w:rPr>
  </w:style>
</w:styles>
</file>

<file path=word/webSettings.xml><?xml version="1.0" encoding="utf-8"?>
<w:webSettings xmlns:r="http://schemas.openxmlformats.org/officeDocument/2006/relationships" xmlns:w="http://schemas.openxmlformats.org/wordprocessingml/2006/main">
  <w:divs>
    <w:div w:id="1144548017">
      <w:bodyDiv w:val="1"/>
      <w:marLeft w:val="0"/>
      <w:marRight w:val="0"/>
      <w:marTop w:val="0"/>
      <w:marBottom w:val="0"/>
      <w:divBdr>
        <w:top w:val="none" w:sz="0" w:space="0" w:color="auto"/>
        <w:left w:val="none" w:sz="0" w:space="0" w:color="auto"/>
        <w:bottom w:val="none" w:sz="0" w:space="0" w:color="auto"/>
        <w:right w:val="none" w:sz="0" w:space="0" w:color="auto"/>
      </w:divBdr>
    </w:div>
    <w:div w:id="196865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ongwen.cnrencai.com/guizhangzhi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1302</Words>
  <Characters>7425</Characters>
  <Application>Microsoft Office Word</Application>
  <DocSecurity>0</DocSecurity>
  <Lines>61</Lines>
  <Paragraphs>17</Paragraphs>
  <ScaleCrop>false</ScaleCrop>
  <Company>神州网信技术有限公司</Company>
  <LinksUpToDate>false</LinksUpToDate>
  <CharactersWithSpaces>8710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2019-11-26T09:21:00Z</dcterms:created>
  <dcterms:modified xsi:type="dcterms:W3CDTF">2019-11-26T09:21:00Z</dcterms:modified>
</cp:coreProperties>
</file>